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B0" w:rsidRDefault="00E454B0" w:rsidP="00E454B0">
      <w:pPr>
        <w:pStyle w:val="a7"/>
        <w:rPr>
          <w:rtl/>
        </w:rPr>
      </w:pPr>
      <w:r w:rsidRPr="009737FC">
        <w:rPr>
          <w:rFonts w:hint="cs"/>
          <w:b/>
          <w:bCs/>
          <w:rtl/>
        </w:rPr>
        <w:t>ש"</w:t>
      </w:r>
      <w:r>
        <w:rPr>
          <w:rFonts w:hint="cs"/>
          <w:b/>
          <w:bCs/>
          <w:rtl/>
        </w:rPr>
        <w:t>י</w:t>
      </w:r>
      <w:r w:rsidRPr="009737FC">
        <w:rPr>
          <w:rFonts w:hint="cs"/>
          <w:b/>
          <w:bCs/>
          <w:rtl/>
        </w:rPr>
        <w:t xml:space="preserve">, </w:t>
      </w:r>
      <w:r w:rsidRPr="009737FC">
        <w:rPr>
          <w:rFonts w:hint="eastAsia"/>
          <w:b/>
          <w:bCs/>
          <w:rtl/>
        </w:rPr>
        <w:t>ז</w:t>
      </w:r>
      <w:r>
        <w:rPr>
          <w:rFonts w:hint="cs"/>
          <w:rtl/>
        </w:rPr>
        <w:t xml:space="preserve"> </w:t>
      </w:r>
      <w:r w:rsidRPr="009737FC">
        <w:rPr>
          <w:rFonts w:hint="eastAsia"/>
          <w:rtl/>
        </w:rPr>
        <w:t>מטה</w:t>
      </w:r>
      <w:r w:rsidRPr="009737FC">
        <w:rPr>
          <w:rtl/>
        </w:rPr>
        <w:t xml:space="preserve"> </w:t>
      </w:r>
      <w:r w:rsidRPr="009737FC">
        <w:rPr>
          <w:rFonts w:hint="eastAsia"/>
          <w:rtl/>
        </w:rPr>
        <w:t>שיש</w:t>
      </w:r>
      <w:r w:rsidRPr="009737FC">
        <w:rPr>
          <w:rtl/>
        </w:rPr>
        <w:t xml:space="preserve"> </w:t>
      </w:r>
      <w:r w:rsidRPr="009737FC">
        <w:rPr>
          <w:rFonts w:hint="eastAsia"/>
          <w:rtl/>
        </w:rPr>
        <w:t>עליה</w:t>
      </w:r>
      <w:r w:rsidRPr="009737FC">
        <w:rPr>
          <w:rtl/>
        </w:rPr>
        <w:t xml:space="preserve"> </w:t>
      </w:r>
      <w:r w:rsidRPr="009737FC">
        <w:rPr>
          <w:rFonts w:hint="eastAsia"/>
          <w:rtl/>
        </w:rPr>
        <w:t>מעות</w:t>
      </w:r>
      <w:r w:rsidRPr="009737FC">
        <w:rPr>
          <w:rtl/>
        </w:rPr>
        <w:t xml:space="preserve">, </w:t>
      </w:r>
      <w:r w:rsidRPr="009737FC">
        <w:rPr>
          <w:rFonts w:hint="eastAsia"/>
          <w:rtl/>
        </w:rPr>
        <w:t>או</w:t>
      </w:r>
      <w:r w:rsidRPr="009737FC">
        <w:rPr>
          <w:rtl/>
        </w:rPr>
        <w:t xml:space="preserve"> </w:t>
      </w:r>
      <w:r w:rsidRPr="009737FC">
        <w:rPr>
          <w:rFonts w:hint="eastAsia"/>
          <w:rtl/>
        </w:rPr>
        <w:t>אפילו</w:t>
      </w:r>
      <w:r w:rsidRPr="009737FC">
        <w:rPr>
          <w:rtl/>
        </w:rPr>
        <w:t xml:space="preserve"> </w:t>
      </w:r>
      <w:r w:rsidRPr="009737FC">
        <w:rPr>
          <w:rFonts w:hint="eastAsia"/>
          <w:rtl/>
        </w:rPr>
        <w:t>אין</w:t>
      </w:r>
      <w:r w:rsidRPr="009737FC">
        <w:rPr>
          <w:rtl/>
        </w:rPr>
        <w:t xml:space="preserve"> </w:t>
      </w:r>
      <w:r w:rsidRPr="009737FC">
        <w:rPr>
          <w:rFonts w:hint="eastAsia"/>
          <w:rtl/>
        </w:rPr>
        <w:t>עליה</w:t>
      </w:r>
      <w:r w:rsidRPr="009737FC">
        <w:rPr>
          <w:rtl/>
        </w:rPr>
        <w:t xml:space="preserve"> </w:t>
      </w:r>
      <w:r w:rsidRPr="009737FC">
        <w:rPr>
          <w:rFonts w:hint="eastAsia"/>
          <w:rtl/>
        </w:rPr>
        <w:t>עתה</w:t>
      </w:r>
      <w:r w:rsidRPr="009737FC">
        <w:rPr>
          <w:rtl/>
        </w:rPr>
        <w:t xml:space="preserve"> </w:t>
      </w:r>
      <w:r w:rsidRPr="009737FC">
        <w:rPr>
          <w:rFonts w:hint="eastAsia"/>
          <w:rtl/>
        </w:rPr>
        <w:t>והיה</w:t>
      </w:r>
      <w:r w:rsidRPr="009737FC">
        <w:rPr>
          <w:rtl/>
        </w:rPr>
        <w:t xml:space="preserve"> </w:t>
      </w:r>
      <w:r w:rsidRPr="009737FC">
        <w:rPr>
          <w:rFonts w:hint="eastAsia"/>
          <w:rtl/>
        </w:rPr>
        <w:t>עליה</w:t>
      </w:r>
      <w:r w:rsidRPr="009737FC">
        <w:rPr>
          <w:rtl/>
        </w:rPr>
        <w:t xml:space="preserve"> </w:t>
      </w:r>
      <w:r w:rsidRPr="009737FC">
        <w:rPr>
          <w:rFonts w:hint="eastAsia"/>
          <w:rtl/>
        </w:rPr>
        <w:t>בי</w:t>
      </w:r>
      <w:r>
        <w:rPr>
          <w:rFonts w:hint="cs"/>
          <w:rtl/>
        </w:rPr>
        <w:t>ן השמשות</w:t>
      </w:r>
      <w:r w:rsidRPr="009737FC">
        <w:rPr>
          <w:rtl/>
        </w:rPr>
        <w:t xml:space="preserve">, </w:t>
      </w:r>
      <w:r w:rsidRPr="009737FC">
        <w:rPr>
          <w:rFonts w:hint="eastAsia"/>
          <w:rtl/>
        </w:rPr>
        <w:t>אסור</w:t>
      </w:r>
      <w:r w:rsidRPr="009737FC">
        <w:rPr>
          <w:rtl/>
        </w:rPr>
        <w:t xml:space="preserve"> </w:t>
      </w:r>
      <w:r w:rsidRPr="009737FC">
        <w:rPr>
          <w:rFonts w:hint="eastAsia"/>
          <w:rtl/>
        </w:rPr>
        <w:t>לטלטלה</w:t>
      </w:r>
      <w:r>
        <w:rPr>
          <w:rFonts w:hint="cs"/>
          <w:rtl/>
        </w:rPr>
        <w:t>,</w:t>
      </w:r>
      <w:r w:rsidRPr="009737FC">
        <w:rPr>
          <w:rtl/>
        </w:rPr>
        <w:t xml:space="preserve"> </w:t>
      </w:r>
      <w:r w:rsidRPr="009737FC">
        <w:rPr>
          <w:rFonts w:hint="eastAsia"/>
          <w:rtl/>
        </w:rPr>
        <w:t>דמגו</w:t>
      </w:r>
      <w:r w:rsidRPr="009737FC">
        <w:rPr>
          <w:rtl/>
        </w:rPr>
        <w:t xml:space="preserve"> </w:t>
      </w:r>
      <w:r w:rsidRPr="009737FC">
        <w:rPr>
          <w:rFonts w:hint="eastAsia"/>
          <w:rtl/>
        </w:rPr>
        <w:t>דאתקצאי</w:t>
      </w:r>
      <w:r w:rsidRPr="009737FC">
        <w:rPr>
          <w:rtl/>
        </w:rPr>
        <w:t xml:space="preserve"> </w:t>
      </w:r>
      <w:r w:rsidRPr="009737FC">
        <w:rPr>
          <w:rFonts w:hint="eastAsia"/>
          <w:rtl/>
        </w:rPr>
        <w:t>לבין</w:t>
      </w:r>
      <w:r w:rsidRPr="009737FC">
        <w:rPr>
          <w:rtl/>
        </w:rPr>
        <w:t xml:space="preserve"> </w:t>
      </w:r>
      <w:r w:rsidRPr="009737FC">
        <w:rPr>
          <w:rFonts w:hint="eastAsia"/>
          <w:rtl/>
        </w:rPr>
        <w:t>השמשות</w:t>
      </w:r>
      <w:r w:rsidRPr="009737FC">
        <w:rPr>
          <w:rtl/>
        </w:rPr>
        <w:t xml:space="preserve"> </w:t>
      </w:r>
      <w:r w:rsidRPr="009737FC">
        <w:rPr>
          <w:rFonts w:hint="eastAsia"/>
          <w:rtl/>
        </w:rPr>
        <w:t>אתקצאי</w:t>
      </w:r>
      <w:r w:rsidRPr="009737FC">
        <w:rPr>
          <w:rtl/>
        </w:rPr>
        <w:t xml:space="preserve"> </w:t>
      </w:r>
      <w:r w:rsidRPr="009737FC">
        <w:rPr>
          <w:rFonts w:hint="eastAsia"/>
          <w:rtl/>
        </w:rPr>
        <w:t>לכולי</w:t>
      </w:r>
      <w:r w:rsidRPr="009737FC">
        <w:rPr>
          <w:rtl/>
        </w:rPr>
        <w:t xml:space="preserve"> </w:t>
      </w:r>
      <w:r w:rsidRPr="009737FC">
        <w:rPr>
          <w:rFonts w:hint="eastAsia"/>
          <w:rtl/>
        </w:rPr>
        <w:t>יומא</w:t>
      </w:r>
      <w:r w:rsidRPr="009737FC">
        <w:rPr>
          <w:rtl/>
        </w:rPr>
        <w:t>.</w:t>
      </w:r>
      <w:r>
        <w:rPr>
          <w:rFonts w:hint="cs"/>
          <w:rtl/>
        </w:rPr>
        <w:t xml:space="preserve">.. </w:t>
      </w:r>
      <w:r w:rsidRPr="009737FC">
        <w:rPr>
          <w:rFonts w:hint="eastAsia"/>
          <w:rtl/>
        </w:rPr>
        <w:t>וה</w:t>
      </w:r>
      <w:r>
        <w:rPr>
          <w:rFonts w:hint="cs"/>
          <w:rtl/>
        </w:rPr>
        <w:t>וא הדין</w:t>
      </w:r>
      <w:r w:rsidRPr="009737FC">
        <w:rPr>
          <w:rtl/>
        </w:rPr>
        <w:t xml:space="preserve"> </w:t>
      </w:r>
      <w:r w:rsidRPr="009737FC">
        <w:rPr>
          <w:rFonts w:hint="eastAsia"/>
          <w:rtl/>
        </w:rPr>
        <w:t>לכל</w:t>
      </w:r>
      <w:r w:rsidRPr="009737FC">
        <w:rPr>
          <w:rtl/>
        </w:rPr>
        <w:t xml:space="preserve"> </w:t>
      </w:r>
      <w:r w:rsidRPr="009737FC">
        <w:rPr>
          <w:rFonts w:hint="eastAsia"/>
          <w:rtl/>
        </w:rPr>
        <w:t>דבר</w:t>
      </w:r>
      <w:r w:rsidRPr="009737FC">
        <w:rPr>
          <w:rtl/>
        </w:rPr>
        <w:t xml:space="preserve"> </w:t>
      </w:r>
      <w:r w:rsidRPr="009737FC">
        <w:rPr>
          <w:rFonts w:hint="eastAsia"/>
          <w:rtl/>
        </w:rPr>
        <w:t>היתר</w:t>
      </w:r>
      <w:r w:rsidRPr="009737FC">
        <w:rPr>
          <w:rtl/>
        </w:rPr>
        <w:t xml:space="preserve"> </w:t>
      </w:r>
      <w:r w:rsidRPr="009737FC">
        <w:rPr>
          <w:rFonts w:hint="eastAsia"/>
          <w:rtl/>
        </w:rPr>
        <w:t>שמונח</w:t>
      </w:r>
      <w:r w:rsidRPr="009737FC">
        <w:rPr>
          <w:rtl/>
        </w:rPr>
        <w:t xml:space="preserve"> </w:t>
      </w:r>
      <w:r w:rsidRPr="009737FC">
        <w:rPr>
          <w:rFonts w:hint="eastAsia"/>
          <w:rtl/>
        </w:rPr>
        <w:t>עליו</w:t>
      </w:r>
      <w:r w:rsidRPr="009737FC">
        <w:rPr>
          <w:rtl/>
        </w:rPr>
        <w:t xml:space="preserve"> </w:t>
      </w:r>
      <w:r w:rsidRPr="009737FC">
        <w:rPr>
          <w:rFonts w:hint="eastAsia"/>
          <w:rtl/>
        </w:rPr>
        <w:t>איסור</w:t>
      </w:r>
      <w:r>
        <w:rPr>
          <w:rFonts w:hint="cs"/>
          <w:rtl/>
        </w:rPr>
        <w:t>...</w:t>
      </w:r>
    </w:p>
    <w:p w:rsidR="00E454B0" w:rsidRPr="00340EB7" w:rsidRDefault="00E454B0" w:rsidP="00E454B0">
      <w:pPr>
        <w:pStyle w:val="a7"/>
        <w:rPr>
          <w:rtl/>
        </w:rPr>
      </w:pPr>
      <w:r w:rsidRPr="00340EB7">
        <w:rPr>
          <w:rFonts w:hint="cs"/>
          <w:b/>
          <w:bCs/>
          <w:rtl/>
        </w:rPr>
        <w:t xml:space="preserve">שש"כ כ', </w:t>
      </w:r>
      <w:r w:rsidRPr="00340EB7">
        <w:rPr>
          <w:b/>
          <w:bCs/>
          <w:rtl/>
        </w:rPr>
        <w:t>מח</w:t>
      </w:r>
      <w:r w:rsidRPr="00340EB7">
        <w:rPr>
          <w:rtl/>
        </w:rPr>
        <w:t xml:space="preserve"> בסיס לדבר האסור, רוצה לומר דבר שכשלעצמו מותר לטלטלו, אבל כאשר הוא משמש בסיס למוקצה, כגון שהניח דבר מוקצה עליו</w:t>
      </w:r>
      <w:r>
        <w:rPr>
          <w:rFonts w:hint="cs"/>
          <w:rtl/>
        </w:rPr>
        <w:t xml:space="preserve">... </w:t>
      </w:r>
      <w:r w:rsidRPr="00340EB7">
        <w:rPr>
          <w:rtl/>
        </w:rPr>
        <w:t>לפני שבת, הרי הוא מקבל את כל הדינים של המוקצה, ואסור לטלטלו במשך כל השבת, כמו המוקצה עצמו, אפילו לאחר שהוסר ממנו המוקצה (בידי נכרי</w:t>
      </w:r>
      <w:r>
        <w:rPr>
          <w:rFonts w:hint="cs"/>
          <w:rtl/>
        </w:rPr>
        <w:t>,</w:t>
      </w:r>
      <w:r w:rsidRPr="00340EB7">
        <w:rPr>
          <w:rtl/>
        </w:rPr>
        <w:t xml:space="preserve"> או בידי קטן</w:t>
      </w:r>
      <w:r>
        <w:rPr>
          <w:rFonts w:hint="cs"/>
          <w:rtl/>
        </w:rPr>
        <w:t>,</w:t>
      </w:r>
      <w:r w:rsidRPr="00340EB7">
        <w:rPr>
          <w:rtl/>
        </w:rPr>
        <w:t xml:space="preserve"> או שש</w:t>
      </w:r>
      <w:r>
        <w:rPr>
          <w:rtl/>
        </w:rPr>
        <w:t>גג והסירו, או שנפל המוקצה ממנו</w:t>
      </w:r>
      <w:r>
        <w:rPr>
          <w:rFonts w:hint="cs"/>
          <w:rtl/>
        </w:rPr>
        <w:t>).</w:t>
      </w:r>
    </w:p>
    <w:p w:rsidR="00E454B0" w:rsidRDefault="00E454B0" w:rsidP="00E454B0">
      <w:pPr>
        <w:pStyle w:val="a7"/>
        <w:rPr>
          <w:rtl/>
        </w:rPr>
      </w:pPr>
    </w:p>
    <w:p w:rsidR="00E454B0" w:rsidRDefault="00E454B0" w:rsidP="00E454B0">
      <w:pPr>
        <w:pStyle w:val="a7"/>
        <w:rPr>
          <w:rFonts w:ascii="David" w:cs="Guttman Rashi"/>
          <w:color w:val="000000"/>
          <w:rtl/>
        </w:rPr>
      </w:pPr>
      <w:bookmarkStart w:id="0" w:name="_GoBack"/>
      <w:bookmarkEnd w:id="0"/>
      <w:r w:rsidRPr="00696FDB">
        <w:rPr>
          <w:rFonts w:hint="cs"/>
          <w:b/>
          <w:bCs/>
          <w:rtl/>
        </w:rPr>
        <w:t xml:space="preserve">ש"ט </w:t>
      </w:r>
      <w:r w:rsidRPr="00696FDB">
        <w:rPr>
          <w:rFonts w:hint="eastAsia"/>
          <w:b/>
          <w:bCs/>
          <w:rtl/>
        </w:rPr>
        <w:t>ד</w:t>
      </w:r>
      <w:r w:rsidRPr="00696FDB">
        <w:rPr>
          <w:rFonts w:hint="cs"/>
          <w:rtl/>
        </w:rPr>
        <w:t xml:space="preserve"> ...</w:t>
      </w:r>
      <w:r w:rsidRPr="00696FDB">
        <w:rPr>
          <w:rtl/>
        </w:rPr>
        <w:t>אבן ע</w:t>
      </w:r>
      <w:r w:rsidRPr="00696FDB">
        <w:rPr>
          <w:rFonts w:hint="cs"/>
          <w:rtl/>
        </w:rPr>
        <w:t>ל פי</w:t>
      </w:r>
      <w:r w:rsidRPr="00696FDB">
        <w:rPr>
          <w:rtl/>
        </w:rPr>
        <w:t xml:space="preserve"> חבית, או מעות על הכר</w:t>
      </w:r>
      <w:r w:rsidRPr="00696FDB">
        <w:rPr>
          <w:rFonts w:hint="cs"/>
          <w:rtl/>
        </w:rPr>
        <w:t xml:space="preserve">... </w:t>
      </w:r>
      <w:r w:rsidRPr="00696FDB">
        <w:rPr>
          <w:rFonts w:hint="eastAsia"/>
          <w:rtl/>
        </w:rPr>
        <w:t>אם</w:t>
      </w:r>
      <w:r w:rsidRPr="00696FDB">
        <w:rPr>
          <w:rtl/>
        </w:rPr>
        <w:t xml:space="preserve"> </w:t>
      </w:r>
      <w:r w:rsidRPr="00696FDB">
        <w:rPr>
          <w:rFonts w:hint="eastAsia"/>
          <w:rtl/>
        </w:rPr>
        <w:t>הניחם</w:t>
      </w:r>
      <w:r w:rsidRPr="00696FDB">
        <w:rPr>
          <w:rtl/>
        </w:rPr>
        <w:t xml:space="preserve"> </w:t>
      </w:r>
      <w:r w:rsidRPr="00696FDB">
        <w:rPr>
          <w:rFonts w:hint="eastAsia"/>
          <w:rtl/>
        </w:rPr>
        <w:t>עליה</w:t>
      </w:r>
      <w:r w:rsidRPr="00696FDB">
        <w:rPr>
          <w:rtl/>
        </w:rPr>
        <w:t xml:space="preserve"> </w:t>
      </w:r>
      <w:r w:rsidRPr="00696FDB">
        <w:rPr>
          <w:rFonts w:hint="eastAsia"/>
          <w:rtl/>
        </w:rPr>
        <w:t>מדעתו</w:t>
      </w:r>
      <w:r w:rsidRPr="00696FDB">
        <w:rPr>
          <w:rtl/>
        </w:rPr>
        <w:t xml:space="preserve">, </w:t>
      </w:r>
      <w:r w:rsidRPr="00696FDB">
        <w:rPr>
          <w:rFonts w:hint="eastAsia"/>
          <w:rtl/>
        </w:rPr>
        <w:t>ע</w:t>
      </w:r>
      <w:r w:rsidRPr="00696FDB">
        <w:rPr>
          <w:rFonts w:hint="cs"/>
          <w:rtl/>
        </w:rPr>
        <w:t>ל דעת</w:t>
      </w:r>
      <w:r w:rsidRPr="00696FDB">
        <w:rPr>
          <w:rtl/>
        </w:rPr>
        <w:t xml:space="preserve"> </w:t>
      </w:r>
      <w:r w:rsidRPr="00696FDB">
        <w:rPr>
          <w:rFonts w:hint="eastAsia"/>
          <w:rtl/>
        </w:rPr>
        <w:t>שישארו</w:t>
      </w:r>
      <w:r w:rsidRPr="00696FDB">
        <w:rPr>
          <w:rtl/>
        </w:rPr>
        <w:t xml:space="preserve"> </w:t>
      </w:r>
      <w:r w:rsidRPr="00696FDB">
        <w:rPr>
          <w:rFonts w:hint="eastAsia"/>
          <w:rtl/>
        </w:rPr>
        <w:t>שם</w:t>
      </w:r>
      <w:r w:rsidRPr="00696FDB">
        <w:rPr>
          <w:rtl/>
        </w:rPr>
        <w:t xml:space="preserve"> </w:t>
      </w:r>
      <w:r w:rsidRPr="00696FDB">
        <w:rPr>
          <w:rFonts w:hint="eastAsia"/>
          <w:rtl/>
        </w:rPr>
        <w:t>בכניסת</w:t>
      </w:r>
      <w:r w:rsidRPr="00696FDB">
        <w:rPr>
          <w:rtl/>
        </w:rPr>
        <w:t xml:space="preserve"> </w:t>
      </w:r>
      <w:r w:rsidRPr="00696FDB">
        <w:rPr>
          <w:rFonts w:hint="eastAsia"/>
          <w:rtl/>
        </w:rPr>
        <w:t>השבת</w:t>
      </w:r>
      <w:r w:rsidRPr="00696FDB">
        <w:rPr>
          <w:rtl/>
        </w:rPr>
        <w:t xml:space="preserve">, </w:t>
      </w:r>
      <w:r w:rsidRPr="00696FDB">
        <w:rPr>
          <w:rFonts w:hint="eastAsia"/>
          <w:rtl/>
        </w:rPr>
        <w:t>אסור</w:t>
      </w:r>
      <w:r w:rsidRPr="00696FDB">
        <w:rPr>
          <w:rtl/>
        </w:rPr>
        <w:t xml:space="preserve"> </w:t>
      </w:r>
      <w:r w:rsidRPr="00696FDB">
        <w:rPr>
          <w:rFonts w:hint="eastAsia"/>
          <w:rtl/>
        </w:rPr>
        <w:t>להטות</w:t>
      </w:r>
      <w:r w:rsidRPr="00696FDB">
        <w:rPr>
          <w:rtl/>
        </w:rPr>
        <w:t xml:space="preserve"> </w:t>
      </w:r>
      <w:r w:rsidRPr="00696FDB">
        <w:rPr>
          <w:rFonts w:hint="eastAsia"/>
          <w:rtl/>
        </w:rPr>
        <w:t>ולנער</w:t>
      </w:r>
      <w:r w:rsidRPr="00696FDB">
        <w:rPr>
          <w:rtl/>
        </w:rPr>
        <w:t>.</w:t>
      </w:r>
      <w:r w:rsidRPr="00696FDB">
        <w:rPr>
          <w:rFonts w:hint="cs"/>
          <w:rtl/>
        </w:rPr>
        <w:t>..</w:t>
      </w:r>
    </w:p>
    <w:p w:rsidR="00E454B0" w:rsidRDefault="00E454B0" w:rsidP="00E454B0">
      <w:pPr>
        <w:pStyle w:val="a7"/>
        <w:rPr>
          <w:rtl/>
        </w:rPr>
      </w:pPr>
      <w:r>
        <w:rPr>
          <w:rtl/>
        </w:rPr>
        <w:t>(יח) ע</w:t>
      </w:r>
      <w:r>
        <w:rPr>
          <w:rFonts w:hint="cs"/>
          <w:rtl/>
        </w:rPr>
        <w:t xml:space="preserve">ל דעת </w:t>
      </w:r>
      <w:r>
        <w:rPr>
          <w:rtl/>
        </w:rPr>
        <w:t>שישארו וכו' - אבל אם הניחם בכונה בחול</w:t>
      </w:r>
      <w:r>
        <w:rPr>
          <w:rFonts w:hint="cs"/>
          <w:rtl/>
        </w:rPr>
        <w:t>,</w:t>
      </w:r>
      <w:r>
        <w:rPr>
          <w:rtl/>
        </w:rPr>
        <w:t xml:space="preserve"> ולא היה דעתו בפירוש שישארו שם בשבת</w:t>
      </w:r>
      <w:r>
        <w:rPr>
          <w:rFonts w:hint="cs"/>
          <w:rtl/>
        </w:rPr>
        <w:t>,</w:t>
      </w:r>
      <w:r>
        <w:rPr>
          <w:rtl/>
        </w:rPr>
        <w:t xml:space="preserve"> ואח</w:t>
      </w:r>
      <w:r>
        <w:rPr>
          <w:rFonts w:hint="cs"/>
          <w:rtl/>
        </w:rPr>
        <w:t>ר כך</w:t>
      </w:r>
      <w:r>
        <w:rPr>
          <w:rtl/>
        </w:rPr>
        <w:t xml:space="preserve"> שכחם שם</w:t>
      </w:r>
      <w:r>
        <w:rPr>
          <w:rFonts w:hint="cs"/>
          <w:rtl/>
        </w:rPr>
        <w:t>,</w:t>
      </w:r>
      <w:r>
        <w:rPr>
          <w:rtl/>
        </w:rPr>
        <w:t xml:space="preserve"> מקרי שוכח</w:t>
      </w:r>
      <w:r>
        <w:rPr>
          <w:rFonts w:hint="cs"/>
          <w:rtl/>
        </w:rPr>
        <w:t>...</w:t>
      </w:r>
    </w:p>
    <w:p w:rsidR="00E454B0" w:rsidRDefault="00E454B0" w:rsidP="00E454B0">
      <w:pPr>
        <w:pStyle w:val="a7"/>
        <w:rPr>
          <w:rtl/>
        </w:rPr>
      </w:pPr>
      <w:r w:rsidRPr="00EE1DB9">
        <w:rPr>
          <w:rFonts w:hint="cs"/>
          <w:b/>
          <w:bCs/>
          <w:rtl/>
        </w:rPr>
        <w:t xml:space="preserve">שש"כ כ', </w:t>
      </w:r>
      <w:r w:rsidRPr="00EE1DB9">
        <w:rPr>
          <w:b/>
          <w:bCs/>
          <w:rtl/>
        </w:rPr>
        <w:t>נה</w:t>
      </w:r>
      <w:r w:rsidRPr="00EE1DB9">
        <w:rPr>
          <w:rtl/>
        </w:rPr>
        <w:t xml:space="preserve"> אין הבסיס נאסר בטלטול אלא אם הניח את המוקצה על הדבר המותר לפני בין-השמשות על דעת שיישאר שם כל בין-השמשות</w:t>
      </w:r>
      <w:r>
        <w:rPr>
          <w:rFonts w:hint="cs"/>
          <w:rtl/>
        </w:rPr>
        <w:t>...</w:t>
      </w:r>
      <w:r w:rsidRPr="00EE1DB9">
        <w:rPr>
          <w:rtl/>
        </w:rPr>
        <w:t xml:space="preserve"> או אפילו לא היתה דעתו כן במפורש, אלא שזה מקומו של המוקצה</w:t>
      </w:r>
      <w:r>
        <w:rPr>
          <w:rFonts w:hint="cs"/>
          <w:rtl/>
        </w:rPr>
        <w:t>...</w:t>
      </w:r>
    </w:p>
    <w:p w:rsidR="00E454B0" w:rsidRDefault="00E454B0" w:rsidP="00E454B0">
      <w:pPr>
        <w:pStyle w:val="a7"/>
        <w:rPr>
          <w:rtl/>
        </w:rPr>
      </w:pPr>
    </w:p>
    <w:p w:rsidR="00E454B0" w:rsidRDefault="00E454B0" w:rsidP="00E454B0">
      <w:pPr>
        <w:pStyle w:val="a7"/>
        <w:rPr>
          <w:rtl/>
        </w:rPr>
      </w:pPr>
      <w:r>
        <w:rPr>
          <w:rFonts w:hint="cs"/>
          <w:rtl/>
        </w:rPr>
        <w:t>(משנ"ב ש"ט, יח) ...</w:t>
      </w:r>
      <w:r>
        <w:rPr>
          <w:rtl/>
        </w:rPr>
        <w:t>והנה בעיקר דין בסיס</w:t>
      </w:r>
      <w:r>
        <w:rPr>
          <w:rFonts w:hint="cs"/>
          <w:rtl/>
        </w:rPr>
        <w:t>,</w:t>
      </w:r>
      <w:r>
        <w:rPr>
          <w:rtl/>
        </w:rPr>
        <w:t xml:space="preserve"> מסיק במ</w:t>
      </w:r>
      <w:r>
        <w:rPr>
          <w:rFonts w:hint="cs"/>
          <w:rtl/>
        </w:rPr>
        <w:t>גן אברהם,</w:t>
      </w:r>
      <w:r>
        <w:rPr>
          <w:rtl/>
        </w:rPr>
        <w:t xml:space="preserve"> דלא מקרי בסיס א</w:t>
      </w:r>
      <w:r>
        <w:rPr>
          <w:rFonts w:hint="cs"/>
          <w:rtl/>
        </w:rPr>
        <w:t>לא אם כן</w:t>
      </w:r>
      <w:r>
        <w:rPr>
          <w:rtl/>
        </w:rPr>
        <w:t xml:space="preserve"> הניח עליו דבר המוקצה בשביל שיתיישב עליו בטוב</w:t>
      </w:r>
      <w:r>
        <w:rPr>
          <w:rFonts w:hint="cs"/>
          <w:rtl/>
        </w:rPr>
        <w:t>.</w:t>
      </w:r>
      <w:r>
        <w:rPr>
          <w:rtl/>
        </w:rPr>
        <w:t xml:space="preserve"> אבל מה שמניחין בדרך אקראי</w:t>
      </w:r>
      <w:r>
        <w:rPr>
          <w:rFonts w:hint="cs"/>
          <w:rtl/>
        </w:rPr>
        <w:t>,</w:t>
      </w:r>
      <w:r>
        <w:rPr>
          <w:rtl/>
        </w:rPr>
        <w:t xml:space="preserve"> כמו שרגילין להשים בתיבה חפצים אלו על אלו מפני שאין לו ריוח לפנות לכל חפץ מקום בשולי התיבה</w:t>
      </w:r>
      <w:r>
        <w:rPr>
          <w:rFonts w:hint="cs"/>
          <w:rtl/>
        </w:rPr>
        <w:t>,</w:t>
      </w:r>
      <w:r>
        <w:rPr>
          <w:rtl/>
        </w:rPr>
        <w:t xml:space="preserve"> כה</w:t>
      </w:r>
      <w:r>
        <w:rPr>
          <w:rFonts w:hint="cs"/>
          <w:rtl/>
        </w:rPr>
        <w:t>אי גוונא</w:t>
      </w:r>
      <w:r>
        <w:rPr>
          <w:rtl/>
        </w:rPr>
        <w:t xml:space="preserve"> לא חשיב מניח אלא שוכח</w:t>
      </w:r>
      <w:r>
        <w:rPr>
          <w:rFonts w:hint="cs"/>
          <w:rtl/>
        </w:rPr>
        <w:t>,</w:t>
      </w:r>
      <w:r>
        <w:rPr>
          <w:rtl/>
        </w:rPr>
        <w:t xml:space="preserve"> ומותר לטלטל חפץ המותר אחר שניערו המוקצה מעליו</w:t>
      </w:r>
      <w:r>
        <w:rPr>
          <w:rFonts w:hint="cs"/>
          <w:rtl/>
        </w:rPr>
        <w:t xml:space="preserve">... </w:t>
      </w:r>
      <w:r>
        <w:rPr>
          <w:rtl/>
        </w:rPr>
        <w:t>ויש מחמירין בכל זה</w:t>
      </w:r>
      <w:r>
        <w:rPr>
          <w:rFonts w:hint="cs"/>
          <w:rtl/>
        </w:rPr>
        <w:t>,</w:t>
      </w:r>
      <w:r>
        <w:rPr>
          <w:rtl/>
        </w:rPr>
        <w:t xml:space="preserve"> ובמקום הצורך נראה דיש להקל</w:t>
      </w:r>
      <w:r>
        <w:rPr>
          <w:rFonts w:hint="cs"/>
          <w:rtl/>
        </w:rPr>
        <w:t>...</w:t>
      </w:r>
    </w:p>
    <w:p w:rsidR="00E454B0" w:rsidRDefault="00E454B0" w:rsidP="00E454B0">
      <w:pPr>
        <w:pStyle w:val="a7"/>
        <w:rPr>
          <w:rtl/>
        </w:rPr>
      </w:pPr>
    </w:p>
    <w:p w:rsidR="00E454B0" w:rsidRPr="00B10969" w:rsidRDefault="00E454B0" w:rsidP="00E454B0">
      <w:pPr>
        <w:pStyle w:val="a7"/>
        <w:rPr>
          <w:rFonts w:ascii="David" w:cs="Guttman Rashi"/>
          <w:color w:val="000000"/>
          <w:rtl/>
        </w:rPr>
      </w:pPr>
      <w:r>
        <w:rPr>
          <w:rFonts w:hint="cs"/>
          <w:b/>
          <w:bCs/>
          <w:rtl/>
        </w:rPr>
        <w:t>שי"א, ח</w:t>
      </w:r>
      <w:r>
        <w:rPr>
          <w:rFonts w:hint="cs"/>
          <w:rtl/>
        </w:rPr>
        <w:t xml:space="preserve"> ...</w:t>
      </w:r>
      <w:r>
        <w:rPr>
          <w:rtl/>
        </w:rPr>
        <w:t>צנון שטמן בארץ</w:t>
      </w:r>
      <w:r>
        <w:rPr>
          <w:rFonts w:hint="cs"/>
          <w:rtl/>
        </w:rPr>
        <w:t xml:space="preserve"> </w:t>
      </w:r>
      <w:r>
        <w:rPr>
          <w:rtl/>
        </w:rPr>
        <w:t>ומקצת עליו מגולים</w:t>
      </w:r>
      <w:r>
        <w:rPr>
          <w:rFonts w:hint="cs"/>
          <w:rtl/>
        </w:rPr>
        <w:t>...</w:t>
      </w:r>
      <w:r>
        <w:rPr>
          <w:rtl/>
        </w:rPr>
        <w:t xml:space="preserve"> נוטלו א</w:t>
      </w:r>
      <w:r>
        <w:rPr>
          <w:rFonts w:hint="cs"/>
          <w:rtl/>
        </w:rPr>
        <w:t>ף על פי</w:t>
      </w:r>
      <w:r>
        <w:rPr>
          <w:rtl/>
        </w:rPr>
        <w:t xml:space="preserve"> שבנטילתו מזיז עפר ממקומו</w:t>
      </w:r>
      <w:r>
        <w:rPr>
          <w:rFonts w:hint="cs"/>
          <w:rtl/>
        </w:rPr>
        <w:t xml:space="preserve">... </w:t>
      </w:r>
      <w:r>
        <w:rPr>
          <w:rFonts w:ascii="David" w:cs="Guttman Rashi" w:hint="cs"/>
          <w:color w:val="000000"/>
          <w:rtl/>
        </w:rPr>
        <w:t>הגה: ואפילו</w:t>
      </w:r>
      <w:r w:rsidRPr="00B10969">
        <w:rPr>
          <w:rFonts w:ascii="David" w:cs="Guttman Rashi" w:hint="cs"/>
          <w:color w:val="000000"/>
          <w:rtl/>
        </w:rPr>
        <w:t xml:space="preserve"> הניחו שם מבעוד יום להיות שם כל השבת</w:t>
      </w:r>
      <w:r>
        <w:rPr>
          <w:rFonts w:ascii="David" w:cs="Guttman Rashi" w:hint="cs"/>
          <w:color w:val="000000"/>
          <w:rtl/>
        </w:rPr>
        <w:t>...</w:t>
      </w:r>
    </w:p>
    <w:p w:rsidR="00E454B0" w:rsidRDefault="00E454B0" w:rsidP="00E454B0">
      <w:pPr>
        <w:pStyle w:val="a7"/>
        <w:rPr>
          <w:rtl/>
        </w:rPr>
      </w:pPr>
      <w:r>
        <w:rPr>
          <w:rtl/>
        </w:rPr>
        <w:t xml:space="preserve">(כט) </w:t>
      </w:r>
      <w:r>
        <w:rPr>
          <w:rFonts w:hint="cs"/>
          <w:rtl/>
        </w:rPr>
        <w:t>...</w:t>
      </w:r>
      <w:r>
        <w:rPr>
          <w:rtl/>
        </w:rPr>
        <w:t>לא שייך בסיס</w:t>
      </w:r>
      <w:r>
        <w:rPr>
          <w:rFonts w:hint="cs"/>
          <w:rtl/>
        </w:rPr>
        <w:t>,</w:t>
      </w:r>
      <w:r>
        <w:rPr>
          <w:rtl/>
        </w:rPr>
        <w:t xml:space="preserve"> דהלא לא היתה כונתו בהטמנה שיהא האוכל משמש להעפר אלא אדרבה שיהא העפר משמש להאוכל</w:t>
      </w:r>
      <w:r>
        <w:rPr>
          <w:rFonts w:hint="cs"/>
          <w:rtl/>
        </w:rPr>
        <w:t>...</w:t>
      </w:r>
    </w:p>
    <w:p w:rsidR="00E454B0" w:rsidRDefault="00E454B0" w:rsidP="00E454B0">
      <w:pPr>
        <w:pStyle w:val="a7"/>
        <w:rPr>
          <w:rFonts w:hint="cs"/>
          <w:rtl/>
        </w:rPr>
      </w:pPr>
    </w:p>
    <w:p w:rsidR="00E454B0" w:rsidRDefault="00E454B0" w:rsidP="00E454B0">
      <w:pPr>
        <w:pStyle w:val="a7"/>
        <w:rPr>
          <w:rtl/>
        </w:rPr>
      </w:pPr>
      <w:r w:rsidRPr="00EF494A">
        <w:rPr>
          <w:rFonts w:hint="cs"/>
          <w:b/>
          <w:bCs/>
          <w:rtl/>
        </w:rPr>
        <w:t xml:space="preserve">שש"כ כ', </w:t>
      </w:r>
      <w:r w:rsidRPr="00EF494A">
        <w:rPr>
          <w:b/>
          <w:bCs/>
          <w:rtl/>
        </w:rPr>
        <w:t>נו</w:t>
      </w:r>
      <w:r w:rsidRPr="000F0A6F">
        <w:rPr>
          <w:rtl/>
        </w:rPr>
        <w:t xml:space="preserve"> אין הבסיס נאסר בטלטול אלא אם כן יש למוקצה שעליו חשיבות לגביו, אבל אם אין לו חשיבות לגביו, כמו מטבע פחות-ערך שהונח על השולחן, או חפץ מוקצה שתלה אותו על דלת החדר, אין הדבר המותר נהפך לבסיס</w:t>
      </w:r>
      <w:r>
        <w:rPr>
          <w:rFonts w:hint="cs"/>
          <w:rtl/>
        </w:rPr>
        <w:t>...</w:t>
      </w:r>
    </w:p>
    <w:p w:rsidR="00E454B0" w:rsidRPr="00206AC6" w:rsidRDefault="00E454B0" w:rsidP="00E454B0">
      <w:pPr>
        <w:rPr>
          <w:rtl/>
        </w:rPr>
      </w:pPr>
    </w:p>
    <w:p w:rsidR="00E454B0" w:rsidRPr="00B10969" w:rsidRDefault="00E454B0" w:rsidP="00E454B0">
      <w:pPr>
        <w:pStyle w:val="a7"/>
        <w:rPr>
          <w:rFonts w:ascii="David" w:cs="Guttman Rashi"/>
          <w:color w:val="000000"/>
          <w:rtl/>
        </w:rPr>
      </w:pPr>
      <w:r w:rsidRPr="003F07A5">
        <w:rPr>
          <w:rFonts w:hint="cs"/>
          <w:b/>
          <w:bCs/>
          <w:rtl/>
        </w:rPr>
        <w:t>ש"ט</w:t>
      </w:r>
      <w:r>
        <w:rPr>
          <w:rFonts w:hint="cs"/>
          <w:b/>
          <w:bCs/>
          <w:rtl/>
        </w:rPr>
        <w:t>,</w:t>
      </w:r>
      <w:r w:rsidRPr="003F07A5">
        <w:rPr>
          <w:rFonts w:hint="cs"/>
          <w:b/>
          <w:bCs/>
          <w:rtl/>
        </w:rPr>
        <w:t xml:space="preserve"> </w:t>
      </w:r>
      <w:r w:rsidRPr="003F07A5">
        <w:rPr>
          <w:rFonts w:hint="eastAsia"/>
          <w:b/>
          <w:bCs/>
          <w:rtl/>
        </w:rPr>
        <w:t>ד</w:t>
      </w:r>
      <w:r>
        <w:rPr>
          <w:rFonts w:hint="cs"/>
          <w:rtl/>
        </w:rPr>
        <w:t xml:space="preserve"> </w:t>
      </w:r>
      <w:r w:rsidRPr="00B10969">
        <w:rPr>
          <w:rFonts w:ascii="David" w:cs="Guttman Rashi" w:hint="eastAsia"/>
          <w:color w:val="000000"/>
          <w:rtl/>
        </w:rPr>
        <w:t>אם</w:t>
      </w:r>
      <w:r w:rsidRPr="00B10969">
        <w:rPr>
          <w:rFonts w:ascii="David" w:cs="Guttman Rashi"/>
          <w:color w:val="000000"/>
          <w:rtl/>
        </w:rPr>
        <w:t xml:space="preserve"> </w:t>
      </w:r>
      <w:r w:rsidRPr="00B10969">
        <w:rPr>
          <w:rFonts w:ascii="David" w:cs="Guttman Rashi" w:hint="eastAsia"/>
          <w:color w:val="000000"/>
          <w:rtl/>
        </w:rPr>
        <w:t>אדם</w:t>
      </w:r>
      <w:r w:rsidRPr="00B10969">
        <w:rPr>
          <w:rFonts w:ascii="David" w:cs="Guttman Rashi"/>
          <w:color w:val="000000"/>
          <w:rtl/>
        </w:rPr>
        <w:t xml:space="preserve"> </w:t>
      </w:r>
      <w:r w:rsidRPr="00B10969">
        <w:rPr>
          <w:rFonts w:ascii="David" w:cs="Guttman Rashi" w:hint="eastAsia"/>
          <w:color w:val="000000"/>
          <w:rtl/>
        </w:rPr>
        <w:t>הניח</w:t>
      </w:r>
      <w:r w:rsidRPr="00B10969">
        <w:rPr>
          <w:rFonts w:ascii="David" w:cs="Guttman Rashi"/>
          <w:color w:val="000000"/>
          <w:rtl/>
        </w:rPr>
        <w:t xml:space="preserve"> </w:t>
      </w:r>
      <w:r w:rsidRPr="00B10969">
        <w:rPr>
          <w:rFonts w:ascii="David" w:cs="Guttman Rashi" w:hint="eastAsia"/>
          <w:color w:val="000000"/>
          <w:rtl/>
        </w:rPr>
        <w:t>דבר</w:t>
      </w:r>
      <w:r w:rsidRPr="00B10969">
        <w:rPr>
          <w:rFonts w:ascii="David" w:cs="Guttman Rashi"/>
          <w:color w:val="000000"/>
          <w:rtl/>
        </w:rPr>
        <w:t xml:space="preserve"> </w:t>
      </w:r>
      <w:r w:rsidRPr="00B10969">
        <w:rPr>
          <w:rFonts w:ascii="David" w:cs="Guttman Rashi" w:hint="eastAsia"/>
          <w:color w:val="000000"/>
          <w:rtl/>
        </w:rPr>
        <w:t>מוקצה</w:t>
      </w:r>
      <w:r w:rsidRPr="00B10969">
        <w:rPr>
          <w:rFonts w:ascii="David" w:cs="Guttman Rashi"/>
          <w:color w:val="000000"/>
          <w:rtl/>
        </w:rPr>
        <w:t xml:space="preserve"> </w:t>
      </w:r>
      <w:r w:rsidRPr="00B10969">
        <w:rPr>
          <w:rFonts w:ascii="David" w:cs="Guttman Rashi" w:hint="eastAsia"/>
          <w:color w:val="000000"/>
          <w:rtl/>
        </w:rPr>
        <w:t>על</w:t>
      </w:r>
      <w:r w:rsidRPr="00B10969">
        <w:rPr>
          <w:rFonts w:ascii="David" w:cs="Guttman Rashi"/>
          <w:color w:val="000000"/>
          <w:rtl/>
        </w:rPr>
        <w:t xml:space="preserve"> </w:t>
      </w:r>
      <w:r w:rsidRPr="00B10969">
        <w:rPr>
          <w:rFonts w:ascii="David" w:cs="Guttman Rashi" w:hint="eastAsia"/>
          <w:color w:val="000000"/>
          <w:rtl/>
        </w:rPr>
        <w:t>של</w:t>
      </w:r>
      <w:r w:rsidRPr="00B10969">
        <w:rPr>
          <w:rFonts w:ascii="David" w:cs="Guttman Rashi"/>
          <w:color w:val="000000"/>
          <w:rtl/>
        </w:rPr>
        <w:t xml:space="preserve"> </w:t>
      </w:r>
      <w:r w:rsidRPr="00B10969">
        <w:rPr>
          <w:rFonts w:ascii="David" w:cs="Guttman Rashi" w:hint="eastAsia"/>
          <w:color w:val="000000"/>
          <w:rtl/>
        </w:rPr>
        <w:t>חבירו</w:t>
      </w:r>
      <w:r w:rsidRPr="00B10969">
        <w:rPr>
          <w:rFonts w:ascii="David" w:cs="Guttman Rashi"/>
          <w:color w:val="000000"/>
          <w:rtl/>
        </w:rPr>
        <w:t xml:space="preserve">, </w:t>
      </w:r>
      <w:r w:rsidRPr="00B10969">
        <w:rPr>
          <w:rFonts w:ascii="David" w:cs="Guttman Rashi" w:hint="eastAsia"/>
          <w:color w:val="000000"/>
          <w:rtl/>
        </w:rPr>
        <w:t>לא</w:t>
      </w:r>
      <w:r w:rsidRPr="00B10969">
        <w:rPr>
          <w:rFonts w:ascii="David" w:cs="Guttman Rashi"/>
          <w:color w:val="000000"/>
          <w:rtl/>
        </w:rPr>
        <w:t xml:space="preserve"> </w:t>
      </w:r>
      <w:r w:rsidRPr="00B10969">
        <w:rPr>
          <w:rFonts w:ascii="David" w:cs="Guttman Rashi" w:hint="eastAsia"/>
          <w:color w:val="000000"/>
          <w:rtl/>
        </w:rPr>
        <w:t>אמרינן</w:t>
      </w:r>
      <w:r w:rsidRPr="00B10969">
        <w:rPr>
          <w:rFonts w:ascii="David" w:cs="Guttman Rashi"/>
          <w:color w:val="000000"/>
          <w:rtl/>
        </w:rPr>
        <w:t xml:space="preserve"> </w:t>
      </w:r>
      <w:r w:rsidRPr="00B10969">
        <w:rPr>
          <w:rFonts w:ascii="David" w:cs="Guttman Rashi" w:hint="eastAsia"/>
          <w:color w:val="000000"/>
          <w:rtl/>
        </w:rPr>
        <w:t>דנעשה</w:t>
      </w:r>
      <w:r w:rsidRPr="00B10969">
        <w:rPr>
          <w:rFonts w:ascii="David" w:cs="Guttman Rashi"/>
          <w:color w:val="000000"/>
          <w:rtl/>
        </w:rPr>
        <w:t xml:space="preserve"> </w:t>
      </w:r>
      <w:r w:rsidRPr="00B10969">
        <w:rPr>
          <w:rFonts w:ascii="David" w:cs="Guttman Rashi" w:hint="eastAsia"/>
          <w:color w:val="000000"/>
          <w:rtl/>
        </w:rPr>
        <w:t>בסיס</w:t>
      </w:r>
      <w:r w:rsidRPr="00B10969">
        <w:rPr>
          <w:rFonts w:ascii="David" w:cs="Guttman Rashi"/>
          <w:color w:val="000000"/>
          <w:rtl/>
        </w:rPr>
        <w:t xml:space="preserve"> </w:t>
      </w:r>
      <w:r w:rsidRPr="00B10969">
        <w:rPr>
          <w:rFonts w:ascii="David" w:cs="Guttman Rashi" w:hint="eastAsia"/>
          <w:color w:val="000000"/>
          <w:rtl/>
        </w:rPr>
        <w:t>לדבר</w:t>
      </w:r>
      <w:r w:rsidRPr="00B10969">
        <w:rPr>
          <w:rFonts w:ascii="David" w:cs="Guttman Rashi"/>
          <w:color w:val="000000"/>
          <w:rtl/>
        </w:rPr>
        <w:t xml:space="preserve"> </w:t>
      </w:r>
      <w:r w:rsidRPr="00B10969">
        <w:rPr>
          <w:rFonts w:ascii="David" w:cs="Guttman Rashi" w:hint="eastAsia"/>
          <w:color w:val="000000"/>
          <w:rtl/>
        </w:rPr>
        <w:t>האסור</w:t>
      </w:r>
      <w:r w:rsidRPr="00B10969">
        <w:rPr>
          <w:rFonts w:ascii="David" w:cs="Guttman Rashi"/>
          <w:color w:val="000000"/>
          <w:rtl/>
        </w:rPr>
        <w:t xml:space="preserve">, </w:t>
      </w:r>
      <w:r w:rsidRPr="00B10969">
        <w:rPr>
          <w:rFonts w:ascii="David" w:cs="Guttman Rashi" w:hint="eastAsia"/>
          <w:color w:val="000000"/>
          <w:rtl/>
        </w:rPr>
        <w:t>דאין</w:t>
      </w:r>
      <w:r w:rsidRPr="00B10969">
        <w:rPr>
          <w:rFonts w:ascii="David" w:cs="Guttman Rashi"/>
          <w:color w:val="000000"/>
          <w:rtl/>
        </w:rPr>
        <w:t xml:space="preserve"> </w:t>
      </w:r>
      <w:r w:rsidRPr="00B10969">
        <w:rPr>
          <w:rFonts w:ascii="David" w:cs="Guttman Rashi" w:hint="eastAsia"/>
          <w:color w:val="000000"/>
          <w:rtl/>
        </w:rPr>
        <w:t>אדם</w:t>
      </w:r>
      <w:r w:rsidRPr="00B10969">
        <w:rPr>
          <w:rFonts w:ascii="David" w:cs="Guttman Rashi"/>
          <w:color w:val="000000"/>
          <w:rtl/>
        </w:rPr>
        <w:t xml:space="preserve"> </w:t>
      </w:r>
      <w:r w:rsidRPr="00B10969">
        <w:rPr>
          <w:rFonts w:ascii="David" w:cs="Guttman Rashi" w:hint="eastAsia"/>
          <w:color w:val="000000"/>
          <w:rtl/>
        </w:rPr>
        <w:t>אוסר</w:t>
      </w:r>
      <w:r w:rsidRPr="00B10969">
        <w:rPr>
          <w:rFonts w:ascii="David" w:cs="Guttman Rashi"/>
          <w:color w:val="000000"/>
          <w:rtl/>
        </w:rPr>
        <w:t xml:space="preserve"> </w:t>
      </w:r>
      <w:r w:rsidRPr="00B10969">
        <w:rPr>
          <w:rFonts w:ascii="David" w:cs="Guttman Rashi" w:hint="eastAsia"/>
          <w:color w:val="000000"/>
          <w:rtl/>
        </w:rPr>
        <w:t>של</w:t>
      </w:r>
      <w:r w:rsidRPr="00B10969">
        <w:rPr>
          <w:rFonts w:ascii="David" w:cs="Guttman Rashi"/>
          <w:color w:val="000000"/>
          <w:rtl/>
        </w:rPr>
        <w:t xml:space="preserve"> </w:t>
      </w:r>
      <w:r w:rsidRPr="00B10969">
        <w:rPr>
          <w:rFonts w:ascii="David" w:cs="Guttman Rashi" w:hint="eastAsia"/>
          <w:color w:val="000000"/>
          <w:rtl/>
        </w:rPr>
        <w:t>חבירו</w:t>
      </w:r>
      <w:r w:rsidRPr="00B10969">
        <w:rPr>
          <w:rFonts w:ascii="David" w:cs="Guttman Rashi"/>
          <w:color w:val="000000"/>
          <w:rtl/>
        </w:rPr>
        <w:t xml:space="preserve"> </w:t>
      </w:r>
      <w:r w:rsidRPr="00B10969">
        <w:rPr>
          <w:rFonts w:ascii="David" w:cs="Guttman Rashi" w:hint="eastAsia"/>
          <w:color w:val="000000"/>
          <w:rtl/>
        </w:rPr>
        <w:t>שלא</w:t>
      </w:r>
      <w:r w:rsidRPr="00B10969">
        <w:rPr>
          <w:rFonts w:ascii="David" w:cs="Guttman Rashi"/>
          <w:color w:val="000000"/>
          <w:rtl/>
        </w:rPr>
        <w:t xml:space="preserve"> </w:t>
      </w:r>
      <w:r w:rsidRPr="00B10969">
        <w:rPr>
          <w:rFonts w:ascii="David" w:cs="Guttman Rashi" w:hint="eastAsia"/>
          <w:color w:val="000000"/>
          <w:rtl/>
        </w:rPr>
        <w:t>מדעתו</w:t>
      </w:r>
      <w:r w:rsidRPr="00B10969">
        <w:rPr>
          <w:rFonts w:ascii="David" w:cs="Guttman Rashi"/>
          <w:color w:val="000000"/>
          <w:rtl/>
        </w:rPr>
        <w:t>.</w:t>
      </w:r>
    </w:p>
    <w:p w:rsidR="00E454B0" w:rsidRDefault="00E454B0" w:rsidP="00E454B0">
      <w:pPr>
        <w:rPr>
          <w:rtl/>
        </w:rPr>
      </w:pPr>
    </w:p>
    <w:p w:rsidR="00E454B0" w:rsidRDefault="00E454B0" w:rsidP="00E454B0">
      <w:pPr>
        <w:pStyle w:val="a7"/>
        <w:rPr>
          <w:rtl/>
        </w:rPr>
      </w:pPr>
      <w:r w:rsidRPr="00EE1DB9">
        <w:rPr>
          <w:rFonts w:hint="cs"/>
          <w:b/>
          <w:bCs/>
          <w:rtl/>
        </w:rPr>
        <w:t xml:space="preserve">שש"כ כ', </w:t>
      </w:r>
      <w:r w:rsidRPr="00EE1DB9">
        <w:rPr>
          <w:b/>
          <w:bCs/>
          <w:rtl/>
        </w:rPr>
        <w:t>נה</w:t>
      </w:r>
      <w:r w:rsidRPr="00EE1DB9">
        <w:rPr>
          <w:rtl/>
        </w:rPr>
        <w:t xml:space="preserve"> אין הבסיס נאסר בטלטול אלא אם הניח את המוקצה על הדבר המותר לפני בין-השמשות על דעת שיישאר שם כל בין-השמשות</w:t>
      </w:r>
      <w:r>
        <w:rPr>
          <w:rFonts w:hint="cs"/>
          <w:rtl/>
        </w:rPr>
        <w:t>...</w:t>
      </w:r>
      <w:r w:rsidRPr="00EE1DB9">
        <w:rPr>
          <w:rtl/>
        </w:rPr>
        <w:t xml:space="preserve"> ואכן המוקצה גם היה מונח במקומו כל בין-השמשות. אבל</w:t>
      </w:r>
      <w:r>
        <w:rPr>
          <w:rFonts w:hint="cs"/>
          <w:rtl/>
        </w:rPr>
        <w:t>...</w:t>
      </w:r>
      <w:r w:rsidRPr="00EE1DB9">
        <w:rPr>
          <w:rtl/>
        </w:rPr>
        <w:t xml:space="preserve"> אם נכרי (או קטן) הסיר את המוקצה בתוך זמן בין- השמשות, או שהניחו (נכרי או קטן) אפילו בידיעת בעל הבסיס ובהסכמתו על הדבר המותר בשבת עצמה, או אפילו הוא עצמו טעה והניחו בשבת, בכל אלה - אין הדבר המותר נהפך לבסיס</w:t>
      </w:r>
      <w:r>
        <w:rPr>
          <w:rFonts w:hint="cs"/>
          <w:rtl/>
        </w:rPr>
        <w:t>...</w:t>
      </w:r>
    </w:p>
    <w:p w:rsidR="00E454B0" w:rsidRDefault="00E454B0" w:rsidP="00E454B0">
      <w:pPr>
        <w:rPr>
          <w:rtl/>
        </w:rPr>
      </w:pPr>
    </w:p>
    <w:p w:rsidR="00E454B0" w:rsidRDefault="00E454B0" w:rsidP="00E454B0">
      <w:pPr>
        <w:pStyle w:val="a7"/>
        <w:rPr>
          <w:rtl/>
        </w:rPr>
      </w:pPr>
      <w:r w:rsidRPr="00BB67CD">
        <w:rPr>
          <w:rFonts w:hint="cs"/>
          <w:b/>
          <w:bCs/>
          <w:rtl/>
        </w:rPr>
        <w:t xml:space="preserve">שש"כ כ', </w:t>
      </w:r>
      <w:r w:rsidRPr="00BB67CD">
        <w:rPr>
          <w:b/>
          <w:bCs/>
          <w:rtl/>
        </w:rPr>
        <w:t>נ</w:t>
      </w:r>
      <w:r w:rsidRPr="00BB67CD">
        <w:rPr>
          <w:rFonts w:hint="cs"/>
          <w:rtl/>
        </w:rPr>
        <w:t xml:space="preserve"> </w:t>
      </w:r>
      <w:r w:rsidRPr="00BB67CD">
        <w:rPr>
          <w:rtl/>
        </w:rPr>
        <w:t>כלי שמלאכתו לאיסור והוא מונח על דבר המותר בטלטול, יש אומרים שאין הבסיס נאסר כלל</w:t>
      </w:r>
      <w:r>
        <w:rPr>
          <w:rFonts w:hint="cs"/>
          <w:rtl/>
        </w:rPr>
        <w:t>.</w:t>
      </w:r>
      <w:r w:rsidRPr="00BB67CD">
        <w:rPr>
          <w:rtl/>
        </w:rPr>
        <w:t xml:space="preserve"> ועל כל פנים</w:t>
      </w:r>
      <w:r>
        <w:rPr>
          <w:rFonts w:hint="cs"/>
          <w:rtl/>
        </w:rPr>
        <w:t>,</w:t>
      </w:r>
      <w:r w:rsidRPr="00BB67CD">
        <w:rPr>
          <w:rtl/>
        </w:rPr>
        <w:t xml:space="preserve"> בודאי לא יהא הבסיס חמור מן הכלי עצמו, ומותר אפוא לטלטלו לצורך גופו ומקומו</w:t>
      </w:r>
      <w:r>
        <w:rPr>
          <w:rFonts w:hint="cs"/>
          <w:rtl/>
        </w:rPr>
        <w:t>...</w:t>
      </w:r>
    </w:p>
    <w:p w:rsidR="00E454B0" w:rsidRPr="00E615EF" w:rsidRDefault="00E454B0" w:rsidP="00E454B0">
      <w:pPr>
        <w:pStyle w:val="a7"/>
        <w:rPr>
          <w:rtl/>
          <w:lang w:eastAsia="he-IL"/>
        </w:rPr>
      </w:pPr>
    </w:p>
    <w:p w:rsidR="00E454B0" w:rsidRPr="00B10969" w:rsidRDefault="00E454B0" w:rsidP="00E454B0">
      <w:pPr>
        <w:pStyle w:val="a7"/>
        <w:rPr>
          <w:rFonts w:ascii="David" w:cs="Guttman Rashi"/>
          <w:color w:val="000000"/>
          <w:rtl/>
        </w:rPr>
      </w:pPr>
      <w:r w:rsidRPr="00124CC9">
        <w:rPr>
          <w:rFonts w:hint="cs"/>
          <w:b/>
          <w:bCs/>
          <w:rtl/>
        </w:rPr>
        <w:t>ש"</w:t>
      </w:r>
      <w:r>
        <w:rPr>
          <w:rFonts w:hint="cs"/>
          <w:b/>
          <w:bCs/>
          <w:rtl/>
        </w:rPr>
        <w:t>י</w:t>
      </w:r>
      <w:r w:rsidRPr="00124CC9">
        <w:rPr>
          <w:rFonts w:hint="cs"/>
          <w:b/>
          <w:bCs/>
          <w:rtl/>
        </w:rPr>
        <w:t xml:space="preserve">, </w:t>
      </w:r>
      <w:r w:rsidRPr="00124CC9">
        <w:rPr>
          <w:rFonts w:hint="eastAsia"/>
          <w:b/>
          <w:bCs/>
          <w:rtl/>
        </w:rPr>
        <w:t>ח</w:t>
      </w:r>
      <w:r>
        <w:rPr>
          <w:rFonts w:hint="cs"/>
          <w:rtl/>
        </w:rPr>
        <w:t xml:space="preserve"> </w:t>
      </w:r>
      <w:r w:rsidRPr="00EF22A3">
        <w:rPr>
          <w:rFonts w:hint="eastAsia"/>
          <w:rtl/>
        </w:rPr>
        <w:t>כלי</w:t>
      </w:r>
      <w:r w:rsidRPr="00EF22A3">
        <w:rPr>
          <w:rtl/>
        </w:rPr>
        <w:t xml:space="preserve"> </w:t>
      </w:r>
      <w:r w:rsidRPr="00EF22A3">
        <w:rPr>
          <w:rFonts w:hint="eastAsia"/>
          <w:rtl/>
        </w:rPr>
        <w:t>שיש</w:t>
      </w:r>
      <w:r w:rsidRPr="00EF22A3">
        <w:rPr>
          <w:rtl/>
        </w:rPr>
        <w:t xml:space="preserve"> </w:t>
      </w:r>
      <w:r w:rsidRPr="00EF22A3">
        <w:rPr>
          <w:rFonts w:hint="eastAsia"/>
          <w:rtl/>
        </w:rPr>
        <w:t>עליו</w:t>
      </w:r>
      <w:r w:rsidRPr="00EF22A3">
        <w:rPr>
          <w:rtl/>
        </w:rPr>
        <w:t xml:space="preserve"> </w:t>
      </w:r>
      <w:r w:rsidRPr="00EF22A3">
        <w:rPr>
          <w:rFonts w:hint="eastAsia"/>
          <w:rtl/>
        </w:rPr>
        <w:t>דבר</w:t>
      </w:r>
      <w:r w:rsidRPr="00EF22A3">
        <w:rPr>
          <w:rtl/>
        </w:rPr>
        <w:t xml:space="preserve"> </w:t>
      </w:r>
      <w:r w:rsidRPr="00EF22A3">
        <w:rPr>
          <w:rFonts w:hint="eastAsia"/>
          <w:rtl/>
        </w:rPr>
        <w:t>האסור</w:t>
      </w:r>
      <w:r w:rsidRPr="00EF22A3">
        <w:rPr>
          <w:rtl/>
        </w:rPr>
        <w:t xml:space="preserve"> </w:t>
      </w:r>
      <w:r w:rsidRPr="00EF22A3">
        <w:rPr>
          <w:rFonts w:hint="eastAsia"/>
          <w:rtl/>
        </w:rPr>
        <w:t>ודבר</w:t>
      </w:r>
      <w:r w:rsidRPr="00EF22A3">
        <w:rPr>
          <w:rtl/>
        </w:rPr>
        <w:t xml:space="preserve"> </w:t>
      </w:r>
      <w:r w:rsidRPr="00EF22A3">
        <w:rPr>
          <w:rFonts w:hint="eastAsia"/>
          <w:rtl/>
        </w:rPr>
        <w:t>המותר</w:t>
      </w:r>
      <w:r w:rsidRPr="00EF22A3">
        <w:rPr>
          <w:rtl/>
        </w:rPr>
        <w:t xml:space="preserve">, </w:t>
      </w:r>
      <w:r w:rsidRPr="00EF22A3">
        <w:rPr>
          <w:rFonts w:hint="eastAsia"/>
          <w:rtl/>
        </w:rPr>
        <w:t>מותר</w:t>
      </w:r>
      <w:r w:rsidRPr="00EF22A3">
        <w:rPr>
          <w:rtl/>
        </w:rPr>
        <w:t xml:space="preserve"> </w:t>
      </w:r>
      <w:r w:rsidRPr="00EF22A3">
        <w:rPr>
          <w:rFonts w:hint="eastAsia"/>
          <w:rtl/>
        </w:rPr>
        <w:t>לטלטלו</w:t>
      </w:r>
      <w:r>
        <w:rPr>
          <w:rFonts w:hint="cs"/>
          <w:rtl/>
        </w:rPr>
        <w:t>...</w:t>
      </w:r>
      <w:r w:rsidRPr="00EF22A3">
        <w:rPr>
          <w:rtl/>
        </w:rPr>
        <w:t xml:space="preserve"> </w:t>
      </w:r>
      <w:r w:rsidRPr="00EF22A3">
        <w:rPr>
          <w:rFonts w:hint="eastAsia"/>
          <w:rtl/>
        </w:rPr>
        <w:t>וכגון</w:t>
      </w:r>
      <w:r w:rsidRPr="00EF22A3">
        <w:rPr>
          <w:rtl/>
        </w:rPr>
        <w:t xml:space="preserve"> </w:t>
      </w:r>
      <w:r w:rsidRPr="00EF22A3">
        <w:rPr>
          <w:rFonts w:hint="eastAsia"/>
          <w:rtl/>
        </w:rPr>
        <w:t>שדבר</w:t>
      </w:r>
      <w:r w:rsidRPr="00EF22A3">
        <w:rPr>
          <w:rtl/>
        </w:rPr>
        <w:t xml:space="preserve"> </w:t>
      </w:r>
      <w:r w:rsidRPr="00EF22A3">
        <w:rPr>
          <w:rFonts w:hint="eastAsia"/>
          <w:rtl/>
        </w:rPr>
        <w:t>המותר</w:t>
      </w:r>
      <w:r w:rsidRPr="00EF22A3">
        <w:rPr>
          <w:rtl/>
        </w:rPr>
        <w:t xml:space="preserve"> </w:t>
      </w:r>
      <w:r w:rsidRPr="00EF22A3">
        <w:rPr>
          <w:rFonts w:hint="eastAsia"/>
          <w:rtl/>
        </w:rPr>
        <w:t>חשוב</w:t>
      </w:r>
      <w:r w:rsidRPr="00EF22A3">
        <w:rPr>
          <w:rtl/>
        </w:rPr>
        <w:t xml:space="preserve"> </w:t>
      </w:r>
      <w:r w:rsidRPr="00EF22A3">
        <w:rPr>
          <w:rFonts w:hint="eastAsia"/>
          <w:rtl/>
        </w:rPr>
        <w:t>מדבר</w:t>
      </w:r>
      <w:r w:rsidRPr="00EF22A3">
        <w:rPr>
          <w:rtl/>
        </w:rPr>
        <w:t xml:space="preserve"> </w:t>
      </w:r>
      <w:r w:rsidRPr="00EF22A3">
        <w:rPr>
          <w:rFonts w:hint="eastAsia"/>
          <w:rtl/>
        </w:rPr>
        <w:t>האסור</w:t>
      </w:r>
      <w:r>
        <w:rPr>
          <w:rFonts w:hint="cs"/>
          <w:rtl/>
        </w:rPr>
        <w:t>,</w:t>
      </w:r>
      <w:r w:rsidRPr="00EF22A3">
        <w:rPr>
          <w:rtl/>
        </w:rPr>
        <w:t xml:space="preserve"> </w:t>
      </w:r>
      <w:r w:rsidRPr="00EF22A3">
        <w:rPr>
          <w:rFonts w:hint="eastAsia"/>
          <w:rtl/>
        </w:rPr>
        <w:t>אבל</w:t>
      </w:r>
      <w:r w:rsidRPr="00EF22A3">
        <w:rPr>
          <w:rtl/>
        </w:rPr>
        <w:t xml:space="preserve"> </w:t>
      </w:r>
      <w:r w:rsidRPr="00EF22A3">
        <w:rPr>
          <w:rFonts w:hint="eastAsia"/>
          <w:rtl/>
        </w:rPr>
        <w:t>אם</w:t>
      </w:r>
      <w:r w:rsidRPr="00EF22A3">
        <w:rPr>
          <w:rtl/>
        </w:rPr>
        <w:t xml:space="preserve"> </w:t>
      </w:r>
      <w:r w:rsidRPr="00EF22A3">
        <w:rPr>
          <w:rFonts w:hint="eastAsia"/>
          <w:rtl/>
        </w:rPr>
        <w:t>דבר</w:t>
      </w:r>
      <w:r w:rsidRPr="00EF22A3">
        <w:rPr>
          <w:rtl/>
        </w:rPr>
        <w:t xml:space="preserve"> </w:t>
      </w:r>
      <w:r w:rsidRPr="00EF22A3">
        <w:rPr>
          <w:rFonts w:hint="eastAsia"/>
          <w:rtl/>
        </w:rPr>
        <w:t>האסור</w:t>
      </w:r>
      <w:r w:rsidRPr="00EF22A3">
        <w:rPr>
          <w:rtl/>
        </w:rPr>
        <w:t xml:space="preserve"> </w:t>
      </w:r>
      <w:r w:rsidRPr="00EF22A3">
        <w:rPr>
          <w:rFonts w:hint="eastAsia"/>
          <w:rtl/>
        </w:rPr>
        <w:t>חשוב</w:t>
      </w:r>
      <w:r w:rsidRPr="00EF22A3">
        <w:rPr>
          <w:rtl/>
        </w:rPr>
        <w:t xml:space="preserve"> </w:t>
      </w:r>
      <w:r w:rsidRPr="00EF22A3">
        <w:rPr>
          <w:rFonts w:hint="eastAsia"/>
          <w:rtl/>
        </w:rPr>
        <w:t>יותר</w:t>
      </w:r>
      <w:r w:rsidRPr="00EF22A3">
        <w:rPr>
          <w:rtl/>
        </w:rPr>
        <w:t xml:space="preserve"> </w:t>
      </w:r>
      <w:r w:rsidRPr="00EF22A3">
        <w:rPr>
          <w:rFonts w:hint="eastAsia"/>
          <w:rtl/>
        </w:rPr>
        <w:t>מדבר</w:t>
      </w:r>
      <w:r w:rsidRPr="00EF22A3">
        <w:rPr>
          <w:rtl/>
        </w:rPr>
        <w:t xml:space="preserve"> </w:t>
      </w:r>
      <w:r w:rsidRPr="00EF22A3">
        <w:rPr>
          <w:rFonts w:hint="eastAsia"/>
          <w:rtl/>
        </w:rPr>
        <w:t>המותר</w:t>
      </w:r>
      <w:r w:rsidRPr="00EF22A3">
        <w:rPr>
          <w:rtl/>
        </w:rPr>
        <w:t xml:space="preserve">, </w:t>
      </w:r>
      <w:r w:rsidRPr="00EF22A3">
        <w:rPr>
          <w:rFonts w:hint="eastAsia"/>
          <w:rtl/>
        </w:rPr>
        <w:t>בטל</w:t>
      </w:r>
      <w:r w:rsidRPr="00EF22A3">
        <w:rPr>
          <w:rtl/>
        </w:rPr>
        <w:t xml:space="preserve"> </w:t>
      </w:r>
      <w:r w:rsidRPr="00EF22A3">
        <w:rPr>
          <w:rFonts w:hint="eastAsia"/>
          <w:rtl/>
        </w:rPr>
        <w:t>אצלו</w:t>
      </w:r>
      <w:r w:rsidRPr="00EF22A3">
        <w:rPr>
          <w:rtl/>
        </w:rPr>
        <w:t xml:space="preserve"> </w:t>
      </w:r>
      <w:r w:rsidRPr="00EF22A3">
        <w:rPr>
          <w:rFonts w:hint="eastAsia"/>
          <w:rtl/>
        </w:rPr>
        <w:t>ואסור</w:t>
      </w:r>
      <w:r w:rsidRPr="00EF22A3">
        <w:rPr>
          <w:rtl/>
        </w:rPr>
        <w:t xml:space="preserve"> </w:t>
      </w:r>
      <w:r>
        <w:rPr>
          <w:rFonts w:hint="eastAsia"/>
          <w:rtl/>
        </w:rPr>
        <w:t>לטלטל</w:t>
      </w:r>
      <w:r>
        <w:rPr>
          <w:rFonts w:hint="cs"/>
          <w:rtl/>
        </w:rPr>
        <w:t>ו.</w:t>
      </w:r>
    </w:p>
    <w:p w:rsidR="00E454B0" w:rsidRDefault="00E454B0" w:rsidP="00E454B0">
      <w:pPr>
        <w:pStyle w:val="a7"/>
        <w:rPr>
          <w:rtl/>
        </w:rPr>
      </w:pPr>
      <w:r w:rsidRPr="009E05F2">
        <w:rPr>
          <w:rtl/>
        </w:rPr>
        <w:t>(לג) חשוב מד</w:t>
      </w:r>
      <w:r>
        <w:rPr>
          <w:rtl/>
        </w:rPr>
        <w:t>בר האסור - ואם שניהם שוין</w:t>
      </w:r>
      <w:r>
        <w:rPr>
          <w:rFonts w:hint="cs"/>
          <w:rtl/>
        </w:rPr>
        <w:t>,</w:t>
      </w:r>
      <w:r>
        <w:rPr>
          <w:rtl/>
        </w:rPr>
        <w:t xml:space="preserve"> אסור.</w:t>
      </w:r>
    </w:p>
    <w:p w:rsidR="00E454B0" w:rsidRDefault="00E454B0" w:rsidP="00E454B0">
      <w:pPr>
        <w:pStyle w:val="a7"/>
        <w:rPr>
          <w:rtl/>
        </w:rPr>
      </w:pPr>
      <w:r w:rsidRPr="00124CC9">
        <w:rPr>
          <w:rFonts w:hint="cs"/>
          <w:b/>
          <w:bCs/>
          <w:rtl/>
        </w:rPr>
        <w:t>ש"</w:t>
      </w:r>
      <w:r>
        <w:rPr>
          <w:rFonts w:hint="cs"/>
          <w:b/>
          <w:bCs/>
          <w:rtl/>
        </w:rPr>
        <w:t>י</w:t>
      </w:r>
      <w:r w:rsidRPr="00124CC9">
        <w:rPr>
          <w:rFonts w:hint="cs"/>
          <w:b/>
          <w:bCs/>
          <w:rtl/>
        </w:rPr>
        <w:t xml:space="preserve">, </w:t>
      </w:r>
      <w:r w:rsidRPr="00124CC9">
        <w:rPr>
          <w:rFonts w:hint="eastAsia"/>
          <w:b/>
          <w:bCs/>
          <w:rtl/>
        </w:rPr>
        <w:t>ח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..</w:t>
      </w:r>
      <w:r w:rsidRPr="00EF22A3">
        <w:rPr>
          <w:rtl/>
        </w:rPr>
        <w:t>.</w:t>
      </w:r>
      <w:r w:rsidRPr="00B10969">
        <w:rPr>
          <w:rFonts w:ascii="David" w:cs="Guttman Rashi" w:hint="eastAsia"/>
          <w:color w:val="000000"/>
          <w:rtl/>
        </w:rPr>
        <w:t>וכל</w:t>
      </w:r>
      <w:r w:rsidRPr="00B10969">
        <w:rPr>
          <w:rFonts w:ascii="David" w:cs="Guttman Rashi"/>
          <w:color w:val="000000"/>
          <w:rtl/>
        </w:rPr>
        <w:t xml:space="preserve"> </w:t>
      </w:r>
      <w:r w:rsidRPr="00B10969">
        <w:rPr>
          <w:rFonts w:ascii="David" w:cs="Guttman Rashi" w:hint="eastAsia"/>
          <w:color w:val="000000"/>
          <w:rtl/>
        </w:rPr>
        <w:t>זה</w:t>
      </w:r>
      <w:r w:rsidRPr="00B10969">
        <w:rPr>
          <w:rFonts w:ascii="David" w:cs="Guttman Rashi"/>
          <w:color w:val="000000"/>
          <w:rtl/>
        </w:rPr>
        <w:t xml:space="preserve"> </w:t>
      </w:r>
      <w:r w:rsidRPr="00B10969">
        <w:rPr>
          <w:rFonts w:ascii="David" w:cs="Guttman Rashi" w:hint="eastAsia"/>
          <w:color w:val="000000"/>
          <w:rtl/>
        </w:rPr>
        <w:t>לא</w:t>
      </w:r>
      <w:r w:rsidRPr="00B10969">
        <w:rPr>
          <w:rFonts w:ascii="David" w:cs="Guttman Rashi"/>
          <w:color w:val="000000"/>
          <w:rtl/>
        </w:rPr>
        <w:t xml:space="preserve"> </w:t>
      </w:r>
      <w:r w:rsidRPr="00B10969">
        <w:rPr>
          <w:rFonts w:ascii="David" w:cs="Guttman Rashi" w:hint="eastAsia"/>
          <w:color w:val="000000"/>
          <w:rtl/>
        </w:rPr>
        <w:t>מיירי</w:t>
      </w:r>
      <w:r w:rsidRPr="00B10969">
        <w:rPr>
          <w:rFonts w:ascii="David" w:cs="Guttman Rashi"/>
          <w:color w:val="000000"/>
          <w:rtl/>
        </w:rPr>
        <w:t xml:space="preserve"> </w:t>
      </w:r>
      <w:r w:rsidRPr="00B10969">
        <w:rPr>
          <w:rFonts w:ascii="David" w:cs="Guttman Rashi" w:hint="eastAsia"/>
          <w:color w:val="000000"/>
          <w:rtl/>
        </w:rPr>
        <w:t>אלא</w:t>
      </w:r>
      <w:r w:rsidRPr="00B10969">
        <w:rPr>
          <w:rFonts w:ascii="David" w:cs="Guttman Rashi"/>
          <w:color w:val="000000"/>
          <w:rtl/>
        </w:rPr>
        <w:t xml:space="preserve"> </w:t>
      </w:r>
      <w:r w:rsidRPr="00B10969">
        <w:rPr>
          <w:rFonts w:ascii="David" w:cs="Guttman Rashi" w:hint="eastAsia"/>
          <w:color w:val="000000"/>
          <w:rtl/>
        </w:rPr>
        <w:t>שהיה</w:t>
      </w:r>
      <w:r w:rsidRPr="00B10969">
        <w:rPr>
          <w:rFonts w:ascii="David" w:cs="Guttman Rashi"/>
          <w:color w:val="000000"/>
          <w:rtl/>
        </w:rPr>
        <w:t xml:space="preserve"> </w:t>
      </w:r>
      <w:r w:rsidRPr="00B10969">
        <w:rPr>
          <w:rFonts w:ascii="David" w:cs="Guttman Rashi" w:hint="eastAsia"/>
          <w:color w:val="000000"/>
          <w:rtl/>
        </w:rPr>
        <w:t>ההיתר</w:t>
      </w:r>
      <w:r w:rsidRPr="00B10969">
        <w:rPr>
          <w:rFonts w:ascii="David" w:cs="Guttman Rashi"/>
          <w:color w:val="000000"/>
          <w:rtl/>
        </w:rPr>
        <w:t xml:space="preserve"> </w:t>
      </w:r>
      <w:r w:rsidRPr="00B10969">
        <w:rPr>
          <w:rFonts w:ascii="David" w:cs="Guttman Rashi" w:hint="eastAsia"/>
          <w:color w:val="000000"/>
          <w:rtl/>
        </w:rPr>
        <w:t>עם</w:t>
      </w:r>
      <w:r w:rsidRPr="00B10969">
        <w:rPr>
          <w:rFonts w:ascii="David" w:cs="Guttman Rashi"/>
          <w:color w:val="000000"/>
          <w:rtl/>
        </w:rPr>
        <w:t xml:space="preserve"> </w:t>
      </w:r>
      <w:r w:rsidRPr="00B10969">
        <w:rPr>
          <w:rFonts w:ascii="David" w:cs="Guttman Rashi" w:hint="eastAsia"/>
          <w:color w:val="000000"/>
          <w:rtl/>
        </w:rPr>
        <w:t>האיסור</w:t>
      </w:r>
      <w:r w:rsidRPr="00B10969">
        <w:rPr>
          <w:rFonts w:ascii="David" w:cs="Guttman Rashi"/>
          <w:color w:val="000000"/>
          <w:rtl/>
        </w:rPr>
        <w:t xml:space="preserve"> </w:t>
      </w:r>
      <w:r w:rsidRPr="00B10969">
        <w:rPr>
          <w:rFonts w:ascii="David" w:cs="Guttman Rashi" w:hint="eastAsia"/>
          <w:color w:val="000000"/>
          <w:rtl/>
        </w:rPr>
        <w:t>מבעוד</w:t>
      </w:r>
      <w:r w:rsidRPr="00B10969">
        <w:rPr>
          <w:rFonts w:ascii="David" w:cs="Guttman Rashi"/>
          <w:color w:val="000000"/>
          <w:rtl/>
        </w:rPr>
        <w:t xml:space="preserve"> </w:t>
      </w:r>
      <w:r w:rsidRPr="00B10969">
        <w:rPr>
          <w:rFonts w:ascii="David" w:cs="Guttman Rashi" w:hint="eastAsia"/>
          <w:color w:val="000000"/>
          <w:rtl/>
        </w:rPr>
        <w:t>יום</w:t>
      </w:r>
      <w:r w:rsidRPr="00B10969">
        <w:rPr>
          <w:rFonts w:ascii="David" w:cs="Guttman Rashi"/>
          <w:color w:val="000000"/>
          <w:rtl/>
        </w:rPr>
        <w:t xml:space="preserve">; </w:t>
      </w:r>
      <w:r w:rsidRPr="00B10969">
        <w:rPr>
          <w:rFonts w:ascii="David" w:cs="Guttman Rashi" w:hint="eastAsia"/>
          <w:color w:val="000000"/>
          <w:rtl/>
        </w:rPr>
        <w:t>אבל</w:t>
      </w:r>
      <w:r w:rsidRPr="00B10969">
        <w:rPr>
          <w:rFonts w:ascii="David" w:cs="Guttman Rashi"/>
          <w:color w:val="000000"/>
          <w:rtl/>
        </w:rPr>
        <w:t xml:space="preserve"> </w:t>
      </w:r>
      <w:r w:rsidRPr="00B10969">
        <w:rPr>
          <w:rFonts w:ascii="David" w:cs="Guttman Rashi" w:hint="eastAsia"/>
          <w:color w:val="000000"/>
          <w:rtl/>
        </w:rPr>
        <w:t>אם</w:t>
      </w:r>
      <w:r w:rsidRPr="00B10969">
        <w:rPr>
          <w:rFonts w:ascii="David" w:cs="Guttman Rashi"/>
          <w:color w:val="000000"/>
          <w:rtl/>
        </w:rPr>
        <w:t xml:space="preserve"> </w:t>
      </w:r>
      <w:r w:rsidRPr="00B10969">
        <w:rPr>
          <w:rFonts w:ascii="David" w:cs="Guttman Rashi" w:hint="eastAsia"/>
          <w:color w:val="000000"/>
          <w:rtl/>
        </w:rPr>
        <w:t>היה</w:t>
      </w:r>
      <w:r w:rsidRPr="00B10969">
        <w:rPr>
          <w:rFonts w:ascii="David" w:cs="Guttman Rashi"/>
          <w:color w:val="000000"/>
          <w:rtl/>
        </w:rPr>
        <w:t xml:space="preserve"> </w:t>
      </w:r>
      <w:r w:rsidRPr="00B10969">
        <w:rPr>
          <w:rFonts w:ascii="David" w:cs="Guttman Rashi" w:hint="eastAsia"/>
          <w:color w:val="000000"/>
          <w:rtl/>
        </w:rPr>
        <w:t>האיסור</w:t>
      </w:r>
      <w:r w:rsidRPr="00B10969">
        <w:rPr>
          <w:rFonts w:ascii="David" w:cs="Guttman Rashi"/>
          <w:color w:val="000000"/>
          <w:rtl/>
        </w:rPr>
        <w:t xml:space="preserve"> </w:t>
      </w:r>
      <w:r w:rsidRPr="00B10969">
        <w:rPr>
          <w:rFonts w:ascii="David" w:cs="Guttman Rashi" w:hint="eastAsia"/>
          <w:color w:val="000000"/>
          <w:rtl/>
        </w:rPr>
        <w:t>עליו</w:t>
      </w:r>
      <w:r w:rsidRPr="00B10969">
        <w:rPr>
          <w:rFonts w:ascii="David" w:cs="Guttman Rashi"/>
          <w:color w:val="000000"/>
          <w:rtl/>
        </w:rPr>
        <w:t xml:space="preserve"> </w:t>
      </w:r>
      <w:r w:rsidRPr="00B10969">
        <w:rPr>
          <w:rFonts w:ascii="David" w:cs="Guttman Rashi" w:hint="eastAsia"/>
          <w:color w:val="000000"/>
          <w:rtl/>
        </w:rPr>
        <w:t>לבד</w:t>
      </w:r>
      <w:r w:rsidRPr="00B10969">
        <w:rPr>
          <w:rFonts w:ascii="David" w:cs="Guttman Rashi"/>
          <w:color w:val="000000"/>
          <w:rtl/>
        </w:rPr>
        <w:t xml:space="preserve">, </w:t>
      </w:r>
      <w:r w:rsidRPr="00B10969">
        <w:rPr>
          <w:rFonts w:ascii="David" w:cs="Guttman Rashi" w:hint="eastAsia"/>
          <w:color w:val="000000"/>
          <w:rtl/>
        </w:rPr>
        <w:t>לא</w:t>
      </w:r>
      <w:r w:rsidRPr="00B10969">
        <w:rPr>
          <w:rFonts w:ascii="David" w:cs="Guttman Rashi"/>
          <w:color w:val="000000"/>
          <w:rtl/>
        </w:rPr>
        <w:t xml:space="preserve"> </w:t>
      </w:r>
      <w:r w:rsidRPr="00B10969">
        <w:rPr>
          <w:rFonts w:ascii="David" w:cs="Guttman Rashi" w:hint="eastAsia"/>
          <w:color w:val="000000"/>
          <w:rtl/>
        </w:rPr>
        <w:t>מהני</w:t>
      </w:r>
      <w:r w:rsidRPr="00B10969">
        <w:rPr>
          <w:rFonts w:ascii="David" w:cs="Guttman Rashi"/>
          <w:color w:val="000000"/>
          <w:rtl/>
        </w:rPr>
        <w:t xml:space="preserve"> </w:t>
      </w:r>
      <w:r w:rsidRPr="00B10969">
        <w:rPr>
          <w:rFonts w:ascii="David" w:cs="Guttman Rashi" w:hint="eastAsia"/>
          <w:color w:val="000000"/>
          <w:rtl/>
        </w:rPr>
        <w:t>מה</w:t>
      </w:r>
      <w:r w:rsidRPr="00B10969">
        <w:rPr>
          <w:rFonts w:ascii="David" w:cs="Guttman Rashi"/>
          <w:color w:val="000000"/>
          <w:rtl/>
        </w:rPr>
        <w:t xml:space="preserve"> </w:t>
      </w:r>
      <w:r w:rsidRPr="00B10969">
        <w:rPr>
          <w:rFonts w:ascii="David" w:cs="Guttman Rashi" w:hint="eastAsia"/>
          <w:color w:val="000000"/>
          <w:rtl/>
        </w:rPr>
        <w:t>שהניח</w:t>
      </w:r>
      <w:r w:rsidRPr="00B10969">
        <w:rPr>
          <w:rFonts w:ascii="David" w:cs="Guttman Rashi"/>
          <w:color w:val="000000"/>
          <w:rtl/>
        </w:rPr>
        <w:t xml:space="preserve"> </w:t>
      </w:r>
      <w:r w:rsidRPr="00B10969">
        <w:rPr>
          <w:rFonts w:ascii="David" w:cs="Guttman Rashi" w:hint="eastAsia"/>
          <w:color w:val="000000"/>
          <w:rtl/>
        </w:rPr>
        <w:t>אצלו</w:t>
      </w:r>
      <w:r w:rsidRPr="00B10969">
        <w:rPr>
          <w:rFonts w:ascii="David" w:cs="Guttman Rashi"/>
          <w:color w:val="000000"/>
          <w:rtl/>
        </w:rPr>
        <w:t xml:space="preserve"> </w:t>
      </w:r>
      <w:r w:rsidRPr="00B10969">
        <w:rPr>
          <w:rFonts w:ascii="David" w:cs="Guttman Rashi" w:hint="eastAsia"/>
          <w:color w:val="000000"/>
          <w:rtl/>
        </w:rPr>
        <w:t>ההיתר</w:t>
      </w:r>
      <w:r w:rsidRPr="00B10969">
        <w:rPr>
          <w:rFonts w:ascii="David" w:cs="Guttman Rashi"/>
          <w:color w:val="000000"/>
          <w:rtl/>
        </w:rPr>
        <w:t xml:space="preserve"> </w:t>
      </w:r>
      <w:r w:rsidRPr="00B10969">
        <w:rPr>
          <w:rFonts w:ascii="David" w:cs="Guttman Rashi" w:hint="eastAsia"/>
          <w:color w:val="000000"/>
          <w:rtl/>
        </w:rPr>
        <w:t>בשבת</w:t>
      </w:r>
      <w:r w:rsidRPr="00B10969">
        <w:rPr>
          <w:rFonts w:ascii="David" w:cs="Guttman Rashi"/>
          <w:color w:val="000000"/>
          <w:rtl/>
        </w:rPr>
        <w:t>.</w:t>
      </w:r>
    </w:p>
    <w:p w:rsidR="00E454B0" w:rsidRDefault="00E454B0" w:rsidP="00E454B0">
      <w:pPr>
        <w:pStyle w:val="a7"/>
        <w:rPr>
          <w:rFonts w:hint="cs"/>
          <w:rtl/>
        </w:rPr>
      </w:pPr>
    </w:p>
    <w:p w:rsidR="001767C9" w:rsidRDefault="001767C9"/>
    <w:sectPr w:rsidR="001767C9" w:rsidSect="00E454B0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ttman Mantova-Decor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Rash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A7FFB"/>
    <w:multiLevelType w:val="hybridMultilevel"/>
    <w:tmpl w:val="1FA8DED0"/>
    <w:lvl w:ilvl="0" w:tplc="4DDC788C">
      <w:start w:val="1"/>
      <w:numFmt w:val="bullet"/>
      <w:pStyle w:val="a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28C6807"/>
    <w:multiLevelType w:val="singleLevel"/>
    <w:tmpl w:val="841206E4"/>
    <w:lvl w:ilvl="0">
      <w:start w:val="1"/>
      <w:numFmt w:val="hebrew1"/>
      <w:pStyle w:val="a0"/>
      <w:lvlText w:val="%1."/>
      <w:lvlJc w:val="right"/>
      <w:pPr>
        <w:tabs>
          <w:tab w:val="num" w:pos="114"/>
        </w:tabs>
        <w:ind w:left="114" w:hanging="114"/>
      </w:pPr>
      <w:rPr>
        <w:rFonts w:hint="cs"/>
        <w:sz w:val="22"/>
        <w:szCs w:val="22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B0"/>
    <w:rsid w:val="00084F3E"/>
    <w:rsid w:val="001365F6"/>
    <w:rsid w:val="001767C9"/>
    <w:rsid w:val="001C58E4"/>
    <w:rsid w:val="00372A39"/>
    <w:rsid w:val="00527A33"/>
    <w:rsid w:val="00665D43"/>
    <w:rsid w:val="006E469A"/>
    <w:rsid w:val="007351B1"/>
    <w:rsid w:val="00774B3E"/>
    <w:rsid w:val="007D7BEA"/>
    <w:rsid w:val="007F10C6"/>
    <w:rsid w:val="008D534A"/>
    <w:rsid w:val="00911228"/>
    <w:rsid w:val="00967467"/>
    <w:rsid w:val="00B23847"/>
    <w:rsid w:val="00C84BA1"/>
    <w:rsid w:val="00D2385F"/>
    <w:rsid w:val="00D92958"/>
    <w:rsid w:val="00E157C4"/>
    <w:rsid w:val="00E454B0"/>
    <w:rsid w:val="00E679A0"/>
    <w:rsid w:val="00EC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454B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</w:tabs>
      <w:bidi/>
      <w:spacing w:before="60" w:after="0" w:line="240" w:lineRule="auto"/>
    </w:pPr>
    <w:rPr>
      <w:rFonts w:ascii="Times New Roman" w:hAnsi="Times New Roman" w:cs="David"/>
    </w:rPr>
  </w:style>
  <w:style w:type="paragraph" w:styleId="1">
    <w:name w:val="heading 1"/>
    <w:basedOn w:val="a1"/>
    <w:next w:val="a1"/>
    <w:link w:val="10"/>
    <w:rsid w:val="008D534A"/>
    <w:pPr>
      <w:keepNext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rsid w:val="007D7BEA"/>
    <w:pPr>
      <w:keepNext/>
      <w:outlineLvl w:val="1"/>
    </w:pPr>
    <w:rPr>
      <w:rFonts w:ascii="Arial" w:hAnsi="Arial"/>
      <w:b/>
      <w:bCs/>
      <w:sz w:val="28"/>
      <w:szCs w:val="28"/>
      <w:u w:val="single"/>
    </w:rPr>
  </w:style>
  <w:style w:type="paragraph" w:styleId="3">
    <w:name w:val="heading 3"/>
    <w:basedOn w:val="a1"/>
    <w:next w:val="a1"/>
    <w:link w:val="30"/>
    <w:rsid w:val="007D7BEA"/>
    <w:pPr>
      <w:keepNext/>
      <w:spacing w:before="120"/>
      <w:outlineLvl w:val="2"/>
    </w:pPr>
    <w:rPr>
      <w:rFonts w:ascii="Arial" w:hAnsi="Arial"/>
      <w:b/>
      <w:bCs/>
    </w:rPr>
  </w:style>
  <w:style w:type="paragraph" w:styleId="4">
    <w:name w:val="heading 4"/>
    <w:basedOn w:val="a1"/>
    <w:next w:val="a1"/>
    <w:link w:val="40"/>
    <w:uiPriority w:val="9"/>
    <w:semiHidden/>
    <w:unhideWhenUsed/>
    <w:rsid w:val="00E157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Emphasis"/>
    <w:basedOn w:val="a2"/>
    <w:rsid w:val="00527A33"/>
    <w:rPr>
      <w:i/>
      <w:iCs/>
    </w:rPr>
  </w:style>
  <w:style w:type="character" w:styleId="a6">
    <w:name w:val="Strong"/>
    <w:basedOn w:val="a2"/>
    <w:rsid w:val="008D534A"/>
    <w:rPr>
      <w:b/>
      <w:bCs/>
    </w:rPr>
  </w:style>
  <w:style w:type="paragraph" w:customStyle="1" w:styleId="-">
    <w:name w:val="כותרת-יפה"/>
    <w:basedOn w:val="a1"/>
    <w:next w:val="a1"/>
    <w:qFormat/>
    <w:rsid w:val="006E469A"/>
    <w:pPr>
      <w:tabs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left" w:pos="142"/>
        <w:tab w:val="left" w:pos="425"/>
        <w:tab w:val="left" w:pos="709"/>
        <w:tab w:val="left" w:pos="992"/>
        <w:tab w:val="left" w:pos="1276"/>
        <w:tab w:val="left" w:pos="1559"/>
      </w:tabs>
      <w:spacing w:before="0" w:line="360" w:lineRule="auto"/>
      <w:jc w:val="center"/>
    </w:pPr>
    <w:rPr>
      <w:rFonts w:cs="Guttman Mantova-Decor"/>
      <w:b/>
      <w:bCs/>
      <w:sz w:val="36"/>
      <w:szCs w:val="36"/>
      <w:lang w:eastAsia="he-IL"/>
    </w:rPr>
  </w:style>
  <w:style w:type="character" w:customStyle="1" w:styleId="10">
    <w:name w:val="כותרת 1 תו"/>
    <w:basedOn w:val="a2"/>
    <w:link w:val="1"/>
    <w:rsid w:val="008D534A"/>
    <w:rPr>
      <w:rFonts w:ascii="Arial" w:hAnsi="Arial" w:cs="David"/>
      <w:b/>
      <w:bCs/>
      <w:kern w:val="32"/>
      <w:sz w:val="32"/>
      <w:szCs w:val="32"/>
    </w:rPr>
  </w:style>
  <w:style w:type="character" w:customStyle="1" w:styleId="20">
    <w:name w:val="כותרת 2 תו"/>
    <w:basedOn w:val="a2"/>
    <w:link w:val="2"/>
    <w:rsid w:val="007D7BEA"/>
    <w:rPr>
      <w:rFonts w:ascii="Arial" w:hAnsi="Arial" w:cs="David"/>
      <w:b/>
      <w:bCs/>
      <w:sz w:val="28"/>
      <w:szCs w:val="28"/>
      <w:u w:val="single"/>
    </w:rPr>
  </w:style>
  <w:style w:type="character" w:customStyle="1" w:styleId="30">
    <w:name w:val="כותרת 3 תו"/>
    <w:basedOn w:val="a2"/>
    <w:link w:val="3"/>
    <w:rsid w:val="007D7BEA"/>
    <w:rPr>
      <w:rFonts w:ascii="Arial" w:hAnsi="Arial" w:cs="David"/>
      <w:b/>
      <w:bCs/>
    </w:rPr>
  </w:style>
  <w:style w:type="paragraph" w:customStyle="1" w:styleId="a7">
    <w:name w:val="סיכום"/>
    <w:basedOn w:val="a1"/>
    <w:next w:val="a1"/>
    <w:link w:val="a8"/>
    <w:rsid w:val="00911228"/>
  </w:style>
  <w:style w:type="character" w:styleId="a9">
    <w:name w:val="Subtle Emphasis"/>
    <w:basedOn w:val="a2"/>
    <w:uiPriority w:val="19"/>
    <w:rsid w:val="00E157C4"/>
    <w:rPr>
      <w:i/>
      <w:iCs/>
      <w:color w:val="808080" w:themeColor="text1" w:themeTint="7F"/>
    </w:rPr>
  </w:style>
  <w:style w:type="character" w:styleId="aa">
    <w:name w:val="Intense Emphasis"/>
    <w:basedOn w:val="a2"/>
    <w:uiPriority w:val="21"/>
    <w:rsid w:val="00E157C4"/>
    <w:rPr>
      <w:b/>
      <w:bCs/>
      <w:i/>
      <w:iCs/>
      <w:color w:val="4F81BD" w:themeColor="accent1"/>
    </w:rPr>
  </w:style>
  <w:style w:type="paragraph" w:styleId="ab">
    <w:name w:val="Title"/>
    <w:basedOn w:val="a1"/>
    <w:next w:val="a1"/>
    <w:link w:val="ac"/>
    <w:uiPriority w:val="10"/>
    <w:rsid w:val="00E157C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כותרת טקסט תו"/>
    <w:basedOn w:val="a2"/>
    <w:link w:val="ab"/>
    <w:uiPriority w:val="10"/>
    <w:rsid w:val="00E157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1"/>
    <w:next w:val="a1"/>
    <w:link w:val="ae"/>
    <w:uiPriority w:val="11"/>
    <w:rsid w:val="00E157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כותרת משנה תו"/>
    <w:basedOn w:val="a2"/>
    <w:link w:val="ad"/>
    <w:uiPriority w:val="11"/>
    <w:rsid w:val="00E157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40">
    <w:name w:val="כותרת 4 תו"/>
    <w:basedOn w:val="a2"/>
    <w:link w:val="4"/>
    <w:uiPriority w:val="9"/>
    <w:semiHidden/>
    <w:rsid w:val="00E157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No Spacing"/>
    <w:uiPriority w:val="1"/>
    <w:rsid w:val="00E157C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</w:tabs>
      <w:bidi/>
      <w:spacing w:after="0" w:line="240" w:lineRule="auto"/>
    </w:pPr>
    <w:rPr>
      <w:rFonts w:ascii="Times New Roman" w:hAnsi="Times New Roman" w:cs="David"/>
    </w:rPr>
  </w:style>
  <w:style w:type="paragraph" w:styleId="af0">
    <w:name w:val="Quote"/>
    <w:basedOn w:val="a1"/>
    <w:next w:val="a1"/>
    <w:link w:val="af1"/>
    <w:uiPriority w:val="29"/>
    <w:rsid w:val="00E157C4"/>
    <w:rPr>
      <w:i/>
      <w:iCs/>
      <w:color w:val="000000" w:themeColor="text1"/>
    </w:rPr>
  </w:style>
  <w:style w:type="character" w:customStyle="1" w:styleId="af1">
    <w:name w:val="ציטוט תו"/>
    <w:basedOn w:val="a2"/>
    <w:link w:val="af0"/>
    <w:uiPriority w:val="29"/>
    <w:rsid w:val="00E157C4"/>
    <w:rPr>
      <w:rFonts w:ascii="Times New Roman" w:hAnsi="Times New Roman" w:cs="David"/>
      <w:i/>
      <w:iCs/>
      <w:color w:val="000000" w:themeColor="text1"/>
    </w:rPr>
  </w:style>
  <w:style w:type="paragraph" w:styleId="af2">
    <w:name w:val="Intense Quote"/>
    <w:basedOn w:val="a1"/>
    <w:next w:val="a1"/>
    <w:link w:val="af3"/>
    <w:uiPriority w:val="30"/>
    <w:rsid w:val="00E157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ציטוט חזק תו"/>
    <w:basedOn w:val="a2"/>
    <w:link w:val="af2"/>
    <w:uiPriority w:val="30"/>
    <w:rsid w:val="00E157C4"/>
    <w:rPr>
      <w:rFonts w:ascii="Times New Roman" w:hAnsi="Times New Roman" w:cs="David"/>
      <w:b/>
      <w:bCs/>
      <w:i/>
      <w:iCs/>
      <w:color w:val="4F81BD" w:themeColor="accent1"/>
    </w:rPr>
  </w:style>
  <w:style w:type="character" w:styleId="af4">
    <w:name w:val="Subtle Reference"/>
    <w:basedOn w:val="a2"/>
    <w:uiPriority w:val="31"/>
    <w:rsid w:val="00E157C4"/>
    <w:rPr>
      <w:smallCaps/>
      <w:color w:val="C0504D" w:themeColor="accent2"/>
      <w:u w:val="single"/>
    </w:rPr>
  </w:style>
  <w:style w:type="character" w:styleId="af5">
    <w:name w:val="Intense Reference"/>
    <w:basedOn w:val="a2"/>
    <w:uiPriority w:val="32"/>
    <w:rsid w:val="00E157C4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2"/>
    <w:uiPriority w:val="33"/>
    <w:rsid w:val="00E157C4"/>
    <w:rPr>
      <w:b/>
      <w:bCs/>
      <w:smallCaps/>
      <w:spacing w:val="5"/>
    </w:rPr>
  </w:style>
  <w:style w:type="paragraph" w:styleId="a">
    <w:name w:val="List Paragraph"/>
    <w:basedOn w:val="a1"/>
    <w:uiPriority w:val="34"/>
    <w:rsid w:val="007F10C6"/>
    <w:pPr>
      <w:numPr>
        <w:numId w:val="3"/>
      </w:numPr>
      <w:contextualSpacing/>
    </w:pPr>
  </w:style>
  <w:style w:type="character" w:customStyle="1" w:styleId="af7">
    <w:name w:val="אדום"/>
    <w:qFormat/>
    <w:rsid w:val="00084F3E"/>
    <w:rPr>
      <w:rFonts w:ascii="David"/>
      <w:color w:val="FF0000"/>
    </w:rPr>
  </w:style>
  <w:style w:type="character" w:customStyle="1" w:styleId="af8">
    <w:name w:val="אדום מחיקה"/>
    <w:qFormat/>
    <w:rsid w:val="00084F3E"/>
    <w:rPr>
      <w:strike/>
      <w:dstrike w:val="0"/>
      <w:color w:val="FF0000"/>
    </w:rPr>
  </w:style>
  <w:style w:type="character" w:customStyle="1" w:styleId="af9">
    <w:name w:val="כתב קורן"/>
    <w:basedOn w:val="a2"/>
    <w:uiPriority w:val="1"/>
    <w:qFormat/>
    <w:rsid w:val="00D92958"/>
    <w:rPr>
      <w:rFonts w:cs="Guttman Keren"/>
    </w:rPr>
  </w:style>
  <w:style w:type="character" w:customStyle="1" w:styleId="afa">
    <w:name w:val="כתב רש&quot;י"/>
    <w:basedOn w:val="a2"/>
    <w:uiPriority w:val="1"/>
    <w:qFormat/>
    <w:rsid w:val="00D92958"/>
    <w:rPr>
      <w:rFonts w:cs="Guttman Rashi"/>
    </w:rPr>
  </w:style>
  <w:style w:type="paragraph" w:customStyle="1" w:styleId="-1">
    <w:name w:val="כותרת-1"/>
    <w:next w:val="a1"/>
    <w:rsid w:val="007351B1"/>
    <w:pPr>
      <w:widowControl w:val="0"/>
      <w:bidi/>
      <w:spacing w:before="240" w:after="0" w:line="240" w:lineRule="auto"/>
      <w:outlineLvl w:val="0"/>
    </w:pPr>
    <w:rPr>
      <w:rFonts w:ascii="Times New Roman" w:hAnsi="Times New Roman" w:cs="David"/>
      <w:b/>
      <w:bCs/>
      <w:snapToGrid w:val="0"/>
      <w:sz w:val="32"/>
      <w:szCs w:val="32"/>
      <w:lang w:eastAsia="he-IL"/>
    </w:rPr>
  </w:style>
  <w:style w:type="paragraph" w:customStyle="1" w:styleId="-2">
    <w:name w:val="כותרת-2"/>
    <w:next w:val="a1"/>
    <w:rsid w:val="00372A39"/>
    <w:pPr>
      <w:widowControl w:val="0"/>
      <w:bidi/>
      <w:spacing w:before="120" w:after="0" w:line="240" w:lineRule="auto"/>
      <w:outlineLvl w:val="1"/>
    </w:pPr>
    <w:rPr>
      <w:rFonts w:ascii="Arial" w:hAnsi="Arial" w:cs="David"/>
      <w:bCs/>
      <w:snapToGrid w:val="0"/>
      <w:sz w:val="24"/>
      <w:szCs w:val="28"/>
      <w:u w:val="single"/>
      <w:lang w:eastAsia="he-IL"/>
    </w:rPr>
  </w:style>
  <w:style w:type="paragraph" w:customStyle="1" w:styleId="-3">
    <w:name w:val="כותרת-3"/>
    <w:next w:val="a1"/>
    <w:link w:val="-30"/>
    <w:rsid w:val="00372A39"/>
    <w:pPr>
      <w:widowControl w:val="0"/>
      <w:bidi/>
      <w:spacing w:before="120" w:after="0" w:line="240" w:lineRule="auto"/>
      <w:outlineLvl w:val="2"/>
    </w:pPr>
    <w:rPr>
      <w:rFonts w:ascii="Arial" w:hAnsi="Arial" w:cs="David"/>
      <w:bCs/>
      <w:snapToGrid w:val="0"/>
    </w:rPr>
  </w:style>
  <w:style w:type="character" w:customStyle="1" w:styleId="-30">
    <w:name w:val="כותרת-3 תו"/>
    <w:link w:val="-3"/>
    <w:rsid w:val="00372A39"/>
    <w:rPr>
      <w:rFonts w:ascii="Arial" w:hAnsi="Arial" w:cs="David"/>
      <w:bCs/>
      <w:snapToGrid w:val="0"/>
    </w:rPr>
  </w:style>
  <w:style w:type="paragraph" w:customStyle="1" w:styleId="-4">
    <w:name w:val="כותרת-4"/>
    <w:next w:val="a1"/>
    <w:rsid w:val="00372A39"/>
    <w:pPr>
      <w:widowControl w:val="0"/>
      <w:bidi/>
      <w:spacing w:before="120" w:after="0" w:line="240" w:lineRule="auto"/>
      <w:outlineLvl w:val="3"/>
    </w:pPr>
    <w:rPr>
      <w:rFonts w:ascii="Arial" w:hAnsi="Arial" w:cs="David"/>
      <w:snapToGrid w:val="0"/>
      <w:u w:val="single"/>
      <w:lang w:eastAsia="he-IL"/>
    </w:rPr>
  </w:style>
  <w:style w:type="paragraph" w:customStyle="1" w:styleId="-5">
    <w:name w:val="כותרת-5"/>
    <w:basedOn w:val="a1"/>
    <w:next w:val="a1"/>
    <w:rsid w:val="00372A39"/>
    <w:pPr>
      <w:widowControl w:val="0"/>
      <w:tabs>
        <w:tab w:val="clear" w:pos="284"/>
        <w:tab w:val="clear" w:pos="851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left" w:pos="283"/>
        <w:tab w:val="left" w:pos="850"/>
        <w:tab w:val="left" w:pos="1417"/>
        <w:tab w:val="left" w:pos="1984"/>
        <w:tab w:val="left" w:pos="2551"/>
        <w:tab w:val="left" w:pos="3118"/>
        <w:tab w:val="left" w:pos="3685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</w:tabs>
      <w:spacing w:before="120"/>
      <w:outlineLvl w:val="4"/>
    </w:pPr>
    <w:rPr>
      <w:i/>
      <w:snapToGrid w:val="0"/>
      <w:u w:val="dotted"/>
      <w:lang w:eastAsia="he-IL"/>
    </w:rPr>
  </w:style>
  <w:style w:type="paragraph" w:customStyle="1" w:styleId="-6">
    <w:name w:val="כותרת-6"/>
    <w:basedOn w:val="-5"/>
    <w:next w:val="a1"/>
    <w:rsid w:val="00372A39"/>
    <w:rPr>
      <w:iCs/>
      <w:u w:val="none"/>
    </w:rPr>
  </w:style>
  <w:style w:type="paragraph" w:customStyle="1" w:styleId="afb">
    <w:name w:val="הערות"/>
    <w:basedOn w:val="a1"/>
    <w:link w:val="afc"/>
    <w:rsid w:val="00C84BA1"/>
    <w:pPr>
      <w:spacing w:line="220" w:lineRule="atLeast"/>
      <w:ind w:left="340"/>
    </w:pPr>
    <w:rPr>
      <w:rFonts w:asciiTheme="minorHAnsi" w:hAnsiTheme="minorHAnsi"/>
      <w:iCs/>
    </w:rPr>
  </w:style>
  <w:style w:type="character" w:customStyle="1" w:styleId="afc">
    <w:name w:val="הערות תו"/>
    <w:link w:val="afb"/>
    <w:rsid w:val="00C84BA1"/>
    <w:rPr>
      <w:rFonts w:cs="David"/>
      <w:iCs/>
    </w:rPr>
  </w:style>
  <w:style w:type="paragraph" w:customStyle="1" w:styleId="a0">
    <w:name w:val="כותרת מיספור"/>
    <w:basedOn w:val="a1"/>
    <w:next w:val="a1"/>
    <w:rsid w:val="00C84BA1"/>
    <w:pPr>
      <w:numPr>
        <w:numId w:val="1"/>
      </w:numPr>
      <w:outlineLvl w:val="2"/>
    </w:pPr>
    <w:rPr>
      <w:rFonts w:eastAsia="MS Mincho"/>
      <w:bCs/>
    </w:rPr>
  </w:style>
  <w:style w:type="paragraph" w:customStyle="1" w:styleId="afd">
    <w:name w:val="ציטוטים"/>
    <w:basedOn w:val="a1"/>
    <w:rsid w:val="00774B3E"/>
    <w:pPr>
      <w:ind w:left="1134"/>
    </w:pPr>
    <w:rPr>
      <w:rFonts w:cs="Narkisim"/>
    </w:rPr>
  </w:style>
  <w:style w:type="paragraph" w:customStyle="1" w:styleId="afe">
    <w:name w:val="מוסתר"/>
    <w:basedOn w:val="a1"/>
    <w:rsid w:val="001365F6"/>
    <w:pPr>
      <w:widowControl w:val="0"/>
      <w:tabs>
        <w:tab w:val="clear" w:pos="284"/>
        <w:tab w:val="clear" w:pos="851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left" w:pos="283"/>
        <w:tab w:val="left" w:pos="850"/>
        <w:tab w:val="left" w:pos="1417"/>
        <w:tab w:val="left" w:pos="1984"/>
        <w:tab w:val="left" w:pos="2551"/>
        <w:tab w:val="left" w:pos="3118"/>
        <w:tab w:val="left" w:pos="3685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</w:tabs>
    </w:pPr>
    <w:rPr>
      <w:snapToGrid w:val="0"/>
      <w:vanish/>
    </w:rPr>
  </w:style>
  <w:style w:type="character" w:customStyle="1" w:styleId="11">
    <w:name w:val="גודל 11"/>
    <w:basedOn w:val="a2"/>
    <w:rsid w:val="001C58E4"/>
    <w:rPr>
      <w:szCs w:val="22"/>
    </w:rPr>
  </w:style>
  <w:style w:type="character" w:customStyle="1" w:styleId="aff">
    <w:name w:val="ציון אדום"/>
    <w:basedOn w:val="a2"/>
    <w:rsid w:val="00967467"/>
    <w:rPr>
      <w:color w:val="FF0000"/>
      <w:sz w:val="18"/>
      <w:szCs w:val="18"/>
    </w:rPr>
  </w:style>
  <w:style w:type="paragraph" w:styleId="aff0">
    <w:name w:val="footnote text"/>
    <w:basedOn w:val="a1"/>
    <w:link w:val="aff1"/>
    <w:uiPriority w:val="99"/>
    <w:unhideWhenUsed/>
    <w:rsid w:val="00B23847"/>
    <w:pPr>
      <w:spacing w:before="0"/>
    </w:pPr>
    <w:rPr>
      <w:sz w:val="20"/>
      <w:szCs w:val="20"/>
    </w:rPr>
  </w:style>
  <w:style w:type="character" w:customStyle="1" w:styleId="aff1">
    <w:name w:val="טקסט הערת שוליים תו"/>
    <w:basedOn w:val="a2"/>
    <w:link w:val="aff0"/>
    <w:uiPriority w:val="99"/>
    <w:rsid w:val="00B23847"/>
    <w:rPr>
      <w:rFonts w:ascii="Times New Roman" w:hAnsi="Times New Roman" w:cs="David"/>
      <w:sz w:val="20"/>
      <w:szCs w:val="20"/>
    </w:rPr>
  </w:style>
  <w:style w:type="character" w:styleId="aff2">
    <w:name w:val="footnote reference"/>
    <w:basedOn w:val="a2"/>
    <w:uiPriority w:val="99"/>
    <w:semiHidden/>
    <w:unhideWhenUsed/>
    <w:rsid w:val="00B23847"/>
    <w:rPr>
      <w:vertAlign w:val="superscript"/>
    </w:rPr>
  </w:style>
  <w:style w:type="paragraph" w:styleId="aff3">
    <w:name w:val="header"/>
    <w:basedOn w:val="a1"/>
    <w:link w:val="aff4"/>
    <w:uiPriority w:val="99"/>
    <w:unhideWhenUsed/>
    <w:rsid w:val="00B2384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enter" w:pos="4153"/>
        <w:tab w:val="right" w:pos="8306"/>
      </w:tabs>
      <w:spacing w:before="0"/>
    </w:pPr>
  </w:style>
  <w:style w:type="character" w:customStyle="1" w:styleId="aff4">
    <w:name w:val="כותרת עליונה תו"/>
    <w:basedOn w:val="a2"/>
    <w:link w:val="aff3"/>
    <w:uiPriority w:val="99"/>
    <w:rsid w:val="00B23847"/>
    <w:rPr>
      <w:rFonts w:ascii="Times New Roman" w:hAnsi="Times New Roman" w:cs="David"/>
    </w:rPr>
  </w:style>
  <w:style w:type="paragraph" w:customStyle="1" w:styleId="aff5">
    <w:name w:val="כותרת ראשית"/>
    <w:basedOn w:val="a1"/>
    <w:next w:val="a1"/>
    <w:rsid w:val="00B23847"/>
    <w:pPr>
      <w:tabs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left" w:pos="142"/>
        <w:tab w:val="left" w:pos="425"/>
        <w:tab w:val="left" w:pos="709"/>
        <w:tab w:val="left" w:pos="992"/>
        <w:tab w:val="left" w:pos="1276"/>
        <w:tab w:val="left" w:pos="1559"/>
      </w:tabs>
      <w:spacing w:before="0" w:line="300" w:lineRule="exact"/>
      <w:jc w:val="center"/>
    </w:pPr>
    <w:rPr>
      <w:b/>
      <w:bCs/>
      <w:sz w:val="32"/>
      <w:szCs w:val="36"/>
      <w:lang w:eastAsia="he-IL"/>
    </w:rPr>
  </w:style>
  <w:style w:type="paragraph" w:customStyle="1" w:styleId="aff6">
    <w:name w:val="מקורות"/>
    <w:rsid w:val="00B23847"/>
    <w:pPr>
      <w:tabs>
        <w:tab w:val="left" w:pos="142"/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276"/>
        <w:tab w:val="left" w:pos="1418"/>
        <w:tab w:val="left" w:pos="1559"/>
        <w:tab w:val="left" w:pos="1701"/>
      </w:tabs>
      <w:bidi/>
      <w:spacing w:after="0" w:line="300" w:lineRule="exact"/>
    </w:pPr>
    <w:rPr>
      <w:rFonts w:ascii="Times New Roman" w:hAnsi="Times New Roman" w:cs="David"/>
      <w:sz w:val="28"/>
      <w:szCs w:val="28"/>
      <w:lang w:eastAsia="he-IL"/>
    </w:rPr>
  </w:style>
  <w:style w:type="paragraph" w:customStyle="1" w:styleId="-0">
    <w:name w:val="ראש-דף"/>
    <w:basedOn w:val="a1"/>
    <w:next w:val="a1"/>
    <w:rsid w:val="00B2384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left" w:pos="0"/>
        <w:tab w:val="center" w:pos="4536"/>
        <w:tab w:val="right" w:pos="8959"/>
      </w:tabs>
    </w:pPr>
    <w:rPr>
      <w:bCs/>
      <w:iCs/>
      <w:sz w:val="18"/>
      <w:szCs w:val="18"/>
    </w:rPr>
  </w:style>
  <w:style w:type="character" w:customStyle="1" w:styleId="a8">
    <w:name w:val="סיכום תו"/>
    <w:link w:val="a7"/>
    <w:rsid w:val="00E454B0"/>
    <w:rPr>
      <w:rFonts w:ascii="Times New Roman" w:hAnsi="Times New Roman" w:cs="David"/>
    </w:rPr>
  </w:style>
  <w:style w:type="paragraph" w:styleId="aff7">
    <w:name w:val="Balloon Text"/>
    <w:basedOn w:val="a1"/>
    <w:link w:val="aff8"/>
    <w:uiPriority w:val="99"/>
    <w:semiHidden/>
    <w:unhideWhenUsed/>
    <w:rsid w:val="00E454B0"/>
    <w:pPr>
      <w:spacing w:before="0"/>
    </w:pPr>
    <w:rPr>
      <w:rFonts w:ascii="Tahoma" w:hAnsi="Tahoma" w:cs="Tahoma"/>
      <w:sz w:val="16"/>
      <w:szCs w:val="16"/>
    </w:rPr>
  </w:style>
  <w:style w:type="character" w:customStyle="1" w:styleId="aff8">
    <w:name w:val="טקסט בלונים תו"/>
    <w:basedOn w:val="a2"/>
    <w:link w:val="aff7"/>
    <w:uiPriority w:val="99"/>
    <w:semiHidden/>
    <w:rsid w:val="00E45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454B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</w:tabs>
      <w:bidi/>
      <w:spacing w:before="60" w:after="0" w:line="240" w:lineRule="auto"/>
    </w:pPr>
    <w:rPr>
      <w:rFonts w:ascii="Times New Roman" w:hAnsi="Times New Roman" w:cs="David"/>
    </w:rPr>
  </w:style>
  <w:style w:type="paragraph" w:styleId="1">
    <w:name w:val="heading 1"/>
    <w:basedOn w:val="a1"/>
    <w:next w:val="a1"/>
    <w:link w:val="10"/>
    <w:rsid w:val="008D534A"/>
    <w:pPr>
      <w:keepNext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rsid w:val="007D7BEA"/>
    <w:pPr>
      <w:keepNext/>
      <w:outlineLvl w:val="1"/>
    </w:pPr>
    <w:rPr>
      <w:rFonts w:ascii="Arial" w:hAnsi="Arial"/>
      <w:b/>
      <w:bCs/>
      <w:sz w:val="28"/>
      <w:szCs w:val="28"/>
      <w:u w:val="single"/>
    </w:rPr>
  </w:style>
  <w:style w:type="paragraph" w:styleId="3">
    <w:name w:val="heading 3"/>
    <w:basedOn w:val="a1"/>
    <w:next w:val="a1"/>
    <w:link w:val="30"/>
    <w:rsid w:val="007D7BEA"/>
    <w:pPr>
      <w:keepNext/>
      <w:spacing w:before="120"/>
      <w:outlineLvl w:val="2"/>
    </w:pPr>
    <w:rPr>
      <w:rFonts w:ascii="Arial" w:hAnsi="Arial"/>
      <w:b/>
      <w:bCs/>
    </w:rPr>
  </w:style>
  <w:style w:type="paragraph" w:styleId="4">
    <w:name w:val="heading 4"/>
    <w:basedOn w:val="a1"/>
    <w:next w:val="a1"/>
    <w:link w:val="40"/>
    <w:uiPriority w:val="9"/>
    <w:semiHidden/>
    <w:unhideWhenUsed/>
    <w:rsid w:val="00E157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Emphasis"/>
    <w:basedOn w:val="a2"/>
    <w:rsid w:val="00527A33"/>
    <w:rPr>
      <w:i/>
      <w:iCs/>
    </w:rPr>
  </w:style>
  <w:style w:type="character" w:styleId="a6">
    <w:name w:val="Strong"/>
    <w:basedOn w:val="a2"/>
    <w:rsid w:val="008D534A"/>
    <w:rPr>
      <w:b/>
      <w:bCs/>
    </w:rPr>
  </w:style>
  <w:style w:type="paragraph" w:customStyle="1" w:styleId="-">
    <w:name w:val="כותרת-יפה"/>
    <w:basedOn w:val="a1"/>
    <w:next w:val="a1"/>
    <w:qFormat/>
    <w:rsid w:val="006E469A"/>
    <w:pPr>
      <w:tabs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left" w:pos="142"/>
        <w:tab w:val="left" w:pos="425"/>
        <w:tab w:val="left" w:pos="709"/>
        <w:tab w:val="left" w:pos="992"/>
        <w:tab w:val="left" w:pos="1276"/>
        <w:tab w:val="left" w:pos="1559"/>
      </w:tabs>
      <w:spacing w:before="0" w:line="360" w:lineRule="auto"/>
      <w:jc w:val="center"/>
    </w:pPr>
    <w:rPr>
      <w:rFonts w:cs="Guttman Mantova-Decor"/>
      <w:b/>
      <w:bCs/>
      <w:sz w:val="36"/>
      <w:szCs w:val="36"/>
      <w:lang w:eastAsia="he-IL"/>
    </w:rPr>
  </w:style>
  <w:style w:type="character" w:customStyle="1" w:styleId="10">
    <w:name w:val="כותרת 1 תו"/>
    <w:basedOn w:val="a2"/>
    <w:link w:val="1"/>
    <w:rsid w:val="008D534A"/>
    <w:rPr>
      <w:rFonts w:ascii="Arial" w:hAnsi="Arial" w:cs="David"/>
      <w:b/>
      <w:bCs/>
      <w:kern w:val="32"/>
      <w:sz w:val="32"/>
      <w:szCs w:val="32"/>
    </w:rPr>
  </w:style>
  <w:style w:type="character" w:customStyle="1" w:styleId="20">
    <w:name w:val="כותרת 2 תו"/>
    <w:basedOn w:val="a2"/>
    <w:link w:val="2"/>
    <w:rsid w:val="007D7BEA"/>
    <w:rPr>
      <w:rFonts w:ascii="Arial" w:hAnsi="Arial" w:cs="David"/>
      <w:b/>
      <w:bCs/>
      <w:sz w:val="28"/>
      <w:szCs w:val="28"/>
      <w:u w:val="single"/>
    </w:rPr>
  </w:style>
  <w:style w:type="character" w:customStyle="1" w:styleId="30">
    <w:name w:val="כותרת 3 תו"/>
    <w:basedOn w:val="a2"/>
    <w:link w:val="3"/>
    <w:rsid w:val="007D7BEA"/>
    <w:rPr>
      <w:rFonts w:ascii="Arial" w:hAnsi="Arial" w:cs="David"/>
      <w:b/>
      <w:bCs/>
    </w:rPr>
  </w:style>
  <w:style w:type="paragraph" w:customStyle="1" w:styleId="a7">
    <w:name w:val="סיכום"/>
    <w:basedOn w:val="a1"/>
    <w:next w:val="a1"/>
    <w:link w:val="a8"/>
    <w:rsid w:val="00911228"/>
  </w:style>
  <w:style w:type="character" w:styleId="a9">
    <w:name w:val="Subtle Emphasis"/>
    <w:basedOn w:val="a2"/>
    <w:uiPriority w:val="19"/>
    <w:rsid w:val="00E157C4"/>
    <w:rPr>
      <w:i/>
      <w:iCs/>
      <w:color w:val="808080" w:themeColor="text1" w:themeTint="7F"/>
    </w:rPr>
  </w:style>
  <w:style w:type="character" w:styleId="aa">
    <w:name w:val="Intense Emphasis"/>
    <w:basedOn w:val="a2"/>
    <w:uiPriority w:val="21"/>
    <w:rsid w:val="00E157C4"/>
    <w:rPr>
      <w:b/>
      <w:bCs/>
      <w:i/>
      <w:iCs/>
      <w:color w:val="4F81BD" w:themeColor="accent1"/>
    </w:rPr>
  </w:style>
  <w:style w:type="paragraph" w:styleId="ab">
    <w:name w:val="Title"/>
    <w:basedOn w:val="a1"/>
    <w:next w:val="a1"/>
    <w:link w:val="ac"/>
    <w:uiPriority w:val="10"/>
    <w:rsid w:val="00E157C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כותרת טקסט תו"/>
    <w:basedOn w:val="a2"/>
    <w:link w:val="ab"/>
    <w:uiPriority w:val="10"/>
    <w:rsid w:val="00E157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1"/>
    <w:next w:val="a1"/>
    <w:link w:val="ae"/>
    <w:uiPriority w:val="11"/>
    <w:rsid w:val="00E157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כותרת משנה תו"/>
    <w:basedOn w:val="a2"/>
    <w:link w:val="ad"/>
    <w:uiPriority w:val="11"/>
    <w:rsid w:val="00E157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40">
    <w:name w:val="כותרת 4 תו"/>
    <w:basedOn w:val="a2"/>
    <w:link w:val="4"/>
    <w:uiPriority w:val="9"/>
    <w:semiHidden/>
    <w:rsid w:val="00E157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No Spacing"/>
    <w:uiPriority w:val="1"/>
    <w:rsid w:val="00E157C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</w:tabs>
      <w:bidi/>
      <w:spacing w:after="0" w:line="240" w:lineRule="auto"/>
    </w:pPr>
    <w:rPr>
      <w:rFonts w:ascii="Times New Roman" w:hAnsi="Times New Roman" w:cs="David"/>
    </w:rPr>
  </w:style>
  <w:style w:type="paragraph" w:styleId="af0">
    <w:name w:val="Quote"/>
    <w:basedOn w:val="a1"/>
    <w:next w:val="a1"/>
    <w:link w:val="af1"/>
    <w:uiPriority w:val="29"/>
    <w:rsid w:val="00E157C4"/>
    <w:rPr>
      <w:i/>
      <w:iCs/>
      <w:color w:val="000000" w:themeColor="text1"/>
    </w:rPr>
  </w:style>
  <w:style w:type="character" w:customStyle="1" w:styleId="af1">
    <w:name w:val="ציטוט תו"/>
    <w:basedOn w:val="a2"/>
    <w:link w:val="af0"/>
    <w:uiPriority w:val="29"/>
    <w:rsid w:val="00E157C4"/>
    <w:rPr>
      <w:rFonts w:ascii="Times New Roman" w:hAnsi="Times New Roman" w:cs="David"/>
      <w:i/>
      <w:iCs/>
      <w:color w:val="000000" w:themeColor="text1"/>
    </w:rPr>
  </w:style>
  <w:style w:type="paragraph" w:styleId="af2">
    <w:name w:val="Intense Quote"/>
    <w:basedOn w:val="a1"/>
    <w:next w:val="a1"/>
    <w:link w:val="af3"/>
    <w:uiPriority w:val="30"/>
    <w:rsid w:val="00E157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ציטוט חזק תו"/>
    <w:basedOn w:val="a2"/>
    <w:link w:val="af2"/>
    <w:uiPriority w:val="30"/>
    <w:rsid w:val="00E157C4"/>
    <w:rPr>
      <w:rFonts w:ascii="Times New Roman" w:hAnsi="Times New Roman" w:cs="David"/>
      <w:b/>
      <w:bCs/>
      <w:i/>
      <w:iCs/>
      <w:color w:val="4F81BD" w:themeColor="accent1"/>
    </w:rPr>
  </w:style>
  <w:style w:type="character" w:styleId="af4">
    <w:name w:val="Subtle Reference"/>
    <w:basedOn w:val="a2"/>
    <w:uiPriority w:val="31"/>
    <w:rsid w:val="00E157C4"/>
    <w:rPr>
      <w:smallCaps/>
      <w:color w:val="C0504D" w:themeColor="accent2"/>
      <w:u w:val="single"/>
    </w:rPr>
  </w:style>
  <w:style w:type="character" w:styleId="af5">
    <w:name w:val="Intense Reference"/>
    <w:basedOn w:val="a2"/>
    <w:uiPriority w:val="32"/>
    <w:rsid w:val="00E157C4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2"/>
    <w:uiPriority w:val="33"/>
    <w:rsid w:val="00E157C4"/>
    <w:rPr>
      <w:b/>
      <w:bCs/>
      <w:smallCaps/>
      <w:spacing w:val="5"/>
    </w:rPr>
  </w:style>
  <w:style w:type="paragraph" w:styleId="a">
    <w:name w:val="List Paragraph"/>
    <w:basedOn w:val="a1"/>
    <w:uiPriority w:val="34"/>
    <w:rsid w:val="007F10C6"/>
    <w:pPr>
      <w:numPr>
        <w:numId w:val="3"/>
      </w:numPr>
      <w:contextualSpacing/>
    </w:pPr>
  </w:style>
  <w:style w:type="character" w:customStyle="1" w:styleId="af7">
    <w:name w:val="אדום"/>
    <w:qFormat/>
    <w:rsid w:val="00084F3E"/>
    <w:rPr>
      <w:rFonts w:ascii="David"/>
      <w:color w:val="FF0000"/>
    </w:rPr>
  </w:style>
  <w:style w:type="character" w:customStyle="1" w:styleId="af8">
    <w:name w:val="אדום מחיקה"/>
    <w:qFormat/>
    <w:rsid w:val="00084F3E"/>
    <w:rPr>
      <w:strike/>
      <w:dstrike w:val="0"/>
      <w:color w:val="FF0000"/>
    </w:rPr>
  </w:style>
  <w:style w:type="character" w:customStyle="1" w:styleId="af9">
    <w:name w:val="כתב קורן"/>
    <w:basedOn w:val="a2"/>
    <w:uiPriority w:val="1"/>
    <w:qFormat/>
    <w:rsid w:val="00D92958"/>
    <w:rPr>
      <w:rFonts w:cs="Guttman Keren"/>
    </w:rPr>
  </w:style>
  <w:style w:type="character" w:customStyle="1" w:styleId="afa">
    <w:name w:val="כתב רש&quot;י"/>
    <w:basedOn w:val="a2"/>
    <w:uiPriority w:val="1"/>
    <w:qFormat/>
    <w:rsid w:val="00D92958"/>
    <w:rPr>
      <w:rFonts w:cs="Guttman Rashi"/>
    </w:rPr>
  </w:style>
  <w:style w:type="paragraph" w:customStyle="1" w:styleId="-1">
    <w:name w:val="כותרת-1"/>
    <w:next w:val="a1"/>
    <w:rsid w:val="007351B1"/>
    <w:pPr>
      <w:widowControl w:val="0"/>
      <w:bidi/>
      <w:spacing w:before="240" w:after="0" w:line="240" w:lineRule="auto"/>
      <w:outlineLvl w:val="0"/>
    </w:pPr>
    <w:rPr>
      <w:rFonts w:ascii="Times New Roman" w:hAnsi="Times New Roman" w:cs="David"/>
      <w:b/>
      <w:bCs/>
      <w:snapToGrid w:val="0"/>
      <w:sz w:val="32"/>
      <w:szCs w:val="32"/>
      <w:lang w:eastAsia="he-IL"/>
    </w:rPr>
  </w:style>
  <w:style w:type="paragraph" w:customStyle="1" w:styleId="-2">
    <w:name w:val="כותרת-2"/>
    <w:next w:val="a1"/>
    <w:rsid w:val="00372A39"/>
    <w:pPr>
      <w:widowControl w:val="0"/>
      <w:bidi/>
      <w:spacing w:before="120" w:after="0" w:line="240" w:lineRule="auto"/>
      <w:outlineLvl w:val="1"/>
    </w:pPr>
    <w:rPr>
      <w:rFonts w:ascii="Arial" w:hAnsi="Arial" w:cs="David"/>
      <w:bCs/>
      <w:snapToGrid w:val="0"/>
      <w:sz w:val="24"/>
      <w:szCs w:val="28"/>
      <w:u w:val="single"/>
      <w:lang w:eastAsia="he-IL"/>
    </w:rPr>
  </w:style>
  <w:style w:type="paragraph" w:customStyle="1" w:styleId="-3">
    <w:name w:val="כותרת-3"/>
    <w:next w:val="a1"/>
    <w:link w:val="-30"/>
    <w:rsid w:val="00372A39"/>
    <w:pPr>
      <w:widowControl w:val="0"/>
      <w:bidi/>
      <w:spacing w:before="120" w:after="0" w:line="240" w:lineRule="auto"/>
      <w:outlineLvl w:val="2"/>
    </w:pPr>
    <w:rPr>
      <w:rFonts w:ascii="Arial" w:hAnsi="Arial" w:cs="David"/>
      <w:bCs/>
      <w:snapToGrid w:val="0"/>
    </w:rPr>
  </w:style>
  <w:style w:type="character" w:customStyle="1" w:styleId="-30">
    <w:name w:val="כותרת-3 תו"/>
    <w:link w:val="-3"/>
    <w:rsid w:val="00372A39"/>
    <w:rPr>
      <w:rFonts w:ascii="Arial" w:hAnsi="Arial" w:cs="David"/>
      <w:bCs/>
      <w:snapToGrid w:val="0"/>
    </w:rPr>
  </w:style>
  <w:style w:type="paragraph" w:customStyle="1" w:styleId="-4">
    <w:name w:val="כותרת-4"/>
    <w:next w:val="a1"/>
    <w:rsid w:val="00372A39"/>
    <w:pPr>
      <w:widowControl w:val="0"/>
      <w:bidi/>
      <w:spacing w:before="120" w:after="0" w:line="240" w:lineRule="auto"/>
      <w:outlineLvl w:val="3"/>
    </w:pPr>
    <w:rPr>
      <w:rFonts w:ascii="Arial" w:hAnsi="Arial" w:cs="David"/>
      <w:snapToGrid w:val="0"/>
      <w:u w:val="single"/>
      <w:lang w:eastAsia="he-IL"/>
    </w:rPr>
  </w:style>
  <w:style w:type="paragraph" w:customStyle="1" w:styleId="-5">
    <w:name w:val="כותרת-5"/>
    <w:basedOn w:val="a1"/>
    <w:next w:val="a1"/>
    <w:rsid w:val="00372A39"/>
    <w:pPr>
      <w:widowControl w:val="0"/>
      <w:tabs>
        <w:tab w:val="clear" w:pos="284"/>
        <w:tab w:val="clear" w:pos="851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left" w:pos="283"/>
        <w:tab w:val="left" w:pos="850"/>
        <w:tab w:val="left" w:pos="1417"/>
        <w:tab w:val="left" w:pos="1984"/>
        <w:tab w:val="left" w:pos="2551"/>
        <w:tab w:val="left" w:pos="3118"/>
        <w:tab w:val="left" w:pos="3685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</w:tabs>
      <w:spacing w:before="120"/>
      <w:outlineLvl w:val="4"/>
    </w:pPr>
    <w:rPr>
      <w:i/>
      <w:snapToGrid w:val="0"/>
      <w:u w:val="dotted"/>
      <w:lang w:eastAsia="he-IL"/>
    </w:rPr>
  </w:style>
  <w:style w:type="paragraph" w:customStyle="1" w:styleId="-6">
    <w:name w:val="כותרת-6"/>
    <w:basedOn w:val="-5"/>
    <w:next w:val="a1"/>
    <w:rsid w:val="00372A39"/>
    <w:rPr>
      <w:iCs/>
      <w:u w:val="none"/>
    </w:rPr>
  </w:style>
  <w:style w:type="paragraph" w:customStyle="1" w:styleId="afb">
    <w:name w:val="הערות"/>
    <w:basedOn w:val="a1"/>
    <w:link w:val="afc"/>
    <w:rsid w:val="00C84BA1"/>
    <w:pPr>
      <w:spacing w:line="220" w:lineRule="atLeast"/>
      <w:ind w:left="340"/>
    </w:pPr>
    <w:rPr>
      <w:rFonts w:asciiTheme="minorHAnsi" w:hAnsiTheme="minorHAnsi"/>
      <w:iCs/>
    </w:rPr>
  </w:style>
  <w:style w:type="character" w:customStyle="1" w:styleId="afc">
    <w:name w:val="הערות תו"/>
    <w:link w:val="afb"/>
    <w:rsid w:val="00C84BA1"/>
    <w:rPr>
      <w:rFonts w:cs="David"/>
      <w:iCs/>
    </w:rPr>
  </w:style>
  <w:style w:type="paragraph" w:customStyle="1" w:styleId="a0">
    <w:name w:val="כותרת מיספור"/>
    <w:basedOn w:val="a1"/>
    <w:next w:val="a1"/>
    <w:rsid w:val="00C84BA1"/>
    <w:pPr>
      <w:numPr>
        <w:numId w:val="1"/>
      </w:numPr>
      <w:outlineLvl w:val="2"/>
    </w:pPr>
    <w:rPr>
      <w:rFonts w:eastAsia="MS Mincho"/>
      <w:bCs/>
    </w:rPr>
  </w:style>
  <w:style w:type="paragraph" w:customStyle="1" w:styleId="afd">
    <w:name w:val="ציטוטים"/>
    <w:basedOn w:val="a1"/>
    <w:rsid w:val="00774B3E"/>
    <w:pPr>
      <w:ind w:left="1134"/>
    </w:pPr>
    <w:rPr>
      <w:rFonts w:cs="Narkisim"/>
    </w:rPr>
  </w:style>
  <w:style w:type="paragraph" w:customStyle="1" w:styleId="afe">
    <w:name w:val="מוסתר"/>
    <w:basedOn w:val="a1"/>
    <w:rsid w:val="001365F6"/>
    <w:pPr>
      <w:widowControl w:val="0"/>
      <w:tabs>
        <w:tab w:val="clear" w:pos="284"/>
        <w:tab w:val="clear" w:pos="851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left" w:pos="283"/>
        <w:tab w:val="left" w:pos="850"/>
        <w:tab w:val="left" w:pos="1417"/>
        <w:tab w:val="left" w:pos="1984"/>
        <w:tab w:val="left" w:pos="2551"/>
        <w:tab w:val="left" w:pos="3118"/>
        <w:tab w:val="left" w:pos="3685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</w:tabs>
    </w:pPr>
    <w:rPr>
      <w:snapToGrid w:val="0"/>
      <w:vanish/>
    </w:rPr>
  </w:style>
  <w:style w:type="character" w:customStyle="1" w:styleId="11">
    <w:name w:val="גודל 11"/>
    <w:basedOn w:val="a2"/>
    <w:rsid w:val="001C58E4"/>
    <w:rPr>
      <w:szCs w:val="22"/>
    </w:rPr>
  </w:style>
  <w:style w:type="character" w:customStyle="1" w:styleId="aff">
    <w:name w:val="ציון אדום"/>
    <w:basedOn w:val="a2"/>
    <w:rsid w:val="00967467"/>
    <w:rPr>
      <w:color w:val="FF0000"/>
      <w:sz w:val="18"/>
      <w:szCs w:val="18"/>
    </w:rPr>
  </w:style>
  <w:style w:type="paragraph" w:styleId="aff0">
    <w:name w:val="footnote text"/>
    <w:basedOn w:val="a1"/>
    <w:link w:val="aff1"/>
    <w:uiPriority w:val="99"/>
    <w:unhideWhenUsed/>
    <w:rsid w:val="00B23847"/>
    <w:pPr>
      <w:spacing w:before="0"/>
    </w:pPr>
    <w:rPr>
      <w:sz w:val="20"/>
      <w:szCs w:val="20"/>
    </w:rPr>
  </w:style>
  <w:style w:type="character" w:customStyle="1" w:styleId="aff1">
    <w:name w:val="טקסט הערת שוליים תו"/>
    <w:basedOn w:val="a2"/>
    <w:link w:val="aff0"/>
    <w:uiPriority w:val="99"/>
    <w:rsid w:val="00B23847"/>
    <w:rPr>
      <w:rFonts w:ascii="Times New Roman" w:hAnsi="Times New Roman" w:cs="David"/>
      <w:sz w:val="20"/>
      <w:szCs w:val="20"/>
    </w:rPr>
  </w:style>
  <w:style w:type="character" w:styleId="aff2">
    <w:name w:val="footnote reference"/>
    <w:basedOn w:val="a2"/>
    <w:uiPriority w:val="99"/>
    <w:semiHidden/>
    <w:unhideWhenUsed/>
    <w:rsid w:val="00B23847"/>
    <w:rPr>
      <w:vertAlign w:val="superscript"/>
    </w:rPr>
  </w:style>
  <w:style w:type="paragraph" w:styleId="aff3">
    <w:name w:val="header"/>
    <w:basedOn w:val="a1"/>
    <w:link w:val="aff4"/>
    <w:uiPriority w:val="99"/>
    <w:unhideWhenUsed/>
    <w:rsid w:val="00B2384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enter" w:pos="4153"/>
        <w:tab w:val="right" w:pos="8306"/>
      </w:tabs>
      <w:spacing w:before="0"/>
    </w:pPr>
  </w:style>
  <w:style w:type="character" w:customStyle="1" w:styleId="aff4">
    <w:name w:val="כותרת עליונה תו"/>
    <w:basedOn w:val="a2"/>
    <w:link w:val="aff3"/>
    <w:uiPriority w:val="99"/>
    <w:rsid w:val="00B23847"/>
    <w:rPr>
      <w:rFonts w:ascii="Times New Roman" w:hAnsi="Times New Roman" w:cs="David"/>
    </w:rPr>
  </w:style>
  <w:style w:type="paragraph" w:customStyle="1" w:styleId="aff5">
    <w:name w:val="כותרת ראשית"/>
    <w:basedOn w:val="a1"/>
    <w:next w:val="a1"/>
    <w:rsid w:val="00B23847"/>
    <w:pPr>
      <w:tabs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left" w:pos="142"/>
        <w:tab w:val="left" w:pos="425"/>
        <w:tab w:val="left" w:pos="709"/>
        <w:tab w:val="left" w:pos="992"/>
        <w:tab w:val="left" w:pos="1276"/>
        <w:tab w:val="left" w:pos="1559"/>
      </w:tabs>
      <w:spacing w:before="0" w:line="300" w:lineRule="exact"/>
      <w:jc w:val="center"/>
    </w:pPr>
    <w:rPr>
      <w:b/>
      <w:bCs/>
      <w:sz w:val="32"/>
      <w:szCs w:val="36"/>
      <w:lang w:eastAsia="he-IL"/>
    </w:rPr>
  </w:style>
  <w:style w:type="paragraph" w:customStyle="1" w:styleId="aff6">
    <w:name w:val="מקורות"/>
    <w:rsid w:val="00B23847"/>
    <w:pPr>
      <w:tabs>
        <w:tab w:val="left" w:pos="142"/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276"/>
        <w:tab w:val="left" w:pos="1418"/>
        <w:tab w:val="left" w:pos="1559"/>
        <w:tab w:val="left" w:pos="1701"/>
      </w:tabs>
      <w:bidi/>
      <w:spacing w:after="0" w:line="300" w:lineRule="exact"/>
    </w:pPr>
    <w:rPr>
      <w:rFonts w:ascii="Times New Roman" w:hAnsi="Times New Roman" w:cs="David"/>
      <w:sz w:val="28"/>
      <w:szCs w:val="28"/>
      <w:lang w:eastAsia="he-IL"/>
    </w:rPr>
  </w:style>
  <w:style w:type="paragraph" w:customStyle="1" w:styleId="-0">
    <w:name w:val="ראש-דף"/>
    <w:basedOn w:val="a1"/>
    <w:next w:val="a1"/>
    <w:rsid w:val="00B2384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left" w:pos="0"/>
        <w:tab w:val="center" w:pos="4536"/>
        <w:tab w:val="right" w:pos="8959"/>
      </w:tabs>
    </w:pPr>
    <w:rPr>
      <w:bCs/>
      <w:iCs/>
      <w:sz w:val="18"/>
      <w:szCs w:val="18"/>
    </w:rPr>
  </w:style>
  <w:style w:type="character" w:customStyle="1" w:styleId="a8">
    <w:name w:val="סיכום תו"/>
    <w:link w:val="a7"/>
    <w:rsid w:val="00E454B0"/>
    <w:rPr>
      <w:rFonts w:ascii="Times New Roman" w:hAnsi="Times New Roman" w:cs="David"/>
    </w:rPr>
  </w:style>
  <w:style w:type="paragraph" w:styleId="aff7">
    <w:name w:val="Balloon Text"/>
    <w:basedOn w:val="a1"/>
    <w:link w:val="aff8"/>
    <w:uiPriority w:val="99"/>
    <w:semiHidden/>
    <w:unhideWhenUsed/>
    <w:rsid w:val="00E454B0"/>
    <w:pPr>
      <w:spacing w:before="0"/>
    </w:pPr>
    <w:rPr>
      <w:rFonts w:ascii="Tahoma" w:hAnsi="Tahoma" w:cs="Tahoma"/>
      <w:sz w:val="16"/>
      <w:szCs w:val="16"/>
    </w:rPr>
  </w:style>
  <w:style w:type="character" w:customStyle="1" w:styleId="aff8">
    <w:name w:val="טקסט בלונים תו"/>
    <w:basedOn w:val="a2"/>
    <w:link w:val="aff7"/>
    <w:uiPriority w:val="99"/>
    <w:semiHidden/>
    <w:rsid w:val="00E45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שמואל אריאל</dc:creator>
  <cp:lastModifiedBy>שמואל אריאל</cp:lastModifiedBy>
  <cp:revision>2</cp:revision>
  <cp:lastPrinted>2017-06-08T07:46:00Z</cp:lastPrinted>
  <dcterms:created xsi:type="dcterms:W3CDTF">2017-06-08T07:45:00Z</dcterms:created>
  <dcterms:modified xsi:type="dcterms:W3CDTF">2017-06-08T07:47:00Z</dcterms:modified>
</cp:coreProperties>
</file>